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深圳市人民医院疫情救治紧急采购-</w:t>
      </w:r>
      <w:r>
        <w:rPr>
          <w:b/>
          <w:sz w:val="36"/>
          <w:szCs w:val="36"/>
        </w:rPr>
        <w:t>ICU重症吊塔项目</w:t>
      </w:r>
    </w:p>
    <w:p>
      <w:pPr>
        <w:jc w:val="center"/>
        <w:rPr>
          <w:sz w:val="36"/>
          <w:szCs w:val="36"/>
        </w:rPr>
      </w:pPr>
      <w:r>
        <w:rPr>
          <w:rFonts w:hint="eastAsia"/>
          <w:b/>
          <w:sz w:val="36"/>
          <w:szCs w:val="36"/>
        </w:rPr>
        <w:t>采购公告</w:t>
      </w:r>
    </w:p>
    <w:p>
      <w:pPr>
        <w:rPr>
          <w:sz w:val="28"/>
          <w:szCs w:val="28"/>
        </w:rPr>
      </w:pPr>
    </w:p>
    <w:p>
      <w:pPr>
        <w:rPr>
          <w:sz w:val="30"/>
          <w:szCs w:val="30"/>
        </w:rPr>
      </w:pPr>
      <w:r>
        <w:rPr>
          <w:sz w:val="30"/>
          <w:szCs w:val="30"/>
        </w:rPr>
        <w:t>各生产厂家</w:t>
      </w:r>
      <w:r>
        <w:rPr>
          <w:rFonts w:hint="eastAsia"/>
          <w:sz w:val="30"/>
          <w:szCs w:val="30"/>
        </w:rPr>
        <w:t>(供应商</w:t>
      </w:r>
      <w:r>
        <w:rPr>
          <w:sz w:val="30"/>
          <w:szCs w:val="30"/>
        </w:rPr>
        <w:t>)</w:t>
      </w:r>
      <w:r>
        <w:rPr>
          <w:rFonts w:hint="eastAsia"/>
          <w:sz w:val="30"/>
          <w:szCs w:val="30"/>
        </w:rPr>
        <w:t>：</w:t>
      </w:r>
    </w:p>
    <w:p>
      <w:pPr>
        <w:ind w:firstLine="600" w:firstLineChars="200"/>
        <w:rPr>
          <w:sz w:val="30"/>
          <w:szCs w:val="30"/>
        </w:rPr>
      </w:pPr>
      <w:r>
        <w:rPr>
          <w:rFonts w:hint="eastAsia"/>
          <w:sz w:val="30"/>
          <w:szCs w:val="30"/>
        </w:rPr>
        <w:t>我院拟于近期紧急采购ICU重症吊塔，采用院内紧急议价采购方式，诚邀有实力、讲诚信、符合资质要求的厂家、供应商参加。具体如下：</w:t>
      </w:r>
    </w:p>
    <w:p>
      <w:pPr>
        <w:pStyle w:val="9"/>
        <w:ind w:firstLine="0" w:firstLineChars="0"/>
        <w:rPr>
          <w:sz w:val="30"/>
          <w:szCs w:val="30"/>
        </w:rPr>
      </w:pPr>
      <w:r>
        <w:rPr>
          <w:rFonts w:hint="eastAsia"/>
          <w:b/>
          <w:sz w:val="30"/>
          <w:szCs w:val="30"/>
        </w:rPr>
        <w:t>一、设备</w:t>
      </w:r>
      <w:r>
        <w:rPr>
          <w:b/>
          <w:sz w:val="30"/>
          <w:szCs w:val="30"/>
        </w:rPr>
        <w:t>明细</w:t>
      </w:r>
      <w:r>
        <w:rPr>
          <w:rFonts w:hint="eastAsia"/>
          <w:b/>
          <w:sz w:val="30"/>
          <w:szCs w:val="30"/>
        </w:rPr>
        <w:t>：</w:t>
      </w:r>
    </w:p>
    <w:tbl>
      <w:tblPr>
        <w:tblStyle w:val="6"/>
        <w:tblW w:w="9150"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3141"/>
        <w:gridCol w:w="800"/>
        <w:gridCol w:w="1017"/>
        <w:gridCol w:w="1170"/>
        <w:gridCol w:w="1080"/>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5" w:hRule="atLeast"/>
        </w:trPr>
        <w:tc>
          <w:tcPr>
            <w:tcW w:w="997" w:type="dxa"/>
            <w:vAlign w:val="center"/>
          </w:tcPr>
          <w:p>
            <w:pPr>
              <w:jc w:val="center"/>
              <w:rPr>
                <w:sz w:val="30"/>
                <w:szCs w:val="30"/>
              </w:rPr>
            </w:pPr>
            <w:r>
              <w:rPr>
                <w:rFonts w:hint="eastAsia"/>
                <w:sz w:val="30"/>
                <w:szCs w:val="30"/>
              </w:rPr>
              <w:t>序号</w:t>
            </w:r>
          </w:p>
        </w:tc>
        <w:tc>
          <w:tcPr>
            <w:tcW w:w="3141" w:type="dxa"/>
            <w:vAlign w:val="center"/>
          </w:tcPr>
          <w:p>
            <w:pPr>
              <w:jc w:val="center"/>
              <w:rPr>
                <w:sz w:val="30"/>
                <w:szCs w:val="30"/>
              </w:rPr>
            </w:pPr>
            <w:r>
              <w:rPr>
                <w:rFonts w:hint="eastAsia"/>
                <w:sz w:val="30"/>
                <w:szCs w:val="30"/>
              </w:rPr>
              <w:t>项目名称</w:t>
            </w:r>
          </w:p>
        </w:tc>
        <w:tc>
          <w:tcPr>
            <w:tcW w:w="800" w:type="dxa"/>
            <w:vAlign w:val="center"/>
          </w:tcPr>
          <w:p>
            <w:pPr>
              <w:jc w:val="center"/>
              <w:rPr>
                <w:sz w:val="30"/>
                <w:szCs w:val="30"/>
              </w:rPr>
            </w:pPr>
            <w:r>
              <w:rPr>
                <w:rFonts w:hint="eastAsia"/>
                <w:sz w:val="30"/>
                <w:szCs w:val="30"/>
              </w:rPr>
              <w:t>数量</w:t>
            </w:r>
          </w:p>
        </w:tc>
        <w:tc>
          <w:tcPr>
            <w:tcW w:w="1017" w:type="dxa"/>
            <w:vAlign w:val="center"/>
          </w:tcPr>
          <w:p>
            <w:pPr>
              <w:jc w:val="center"/>
              <w:rPr>
                <w:sz w:val="30"/>
                <w:szCs w:val="30"/>
              </w:rPr>
            </w:pPr>
            <w:r>
              <w:rPr>
                <w:rFonts w:hint="eastAsia"/>
                <w:sz w:val="30"/>
                <w:szCs w:val="30"/>
              </w:rPr>
              <w:t>单位</w:t>
            </w:r>
          </w:p>
        </w:tc>
        <w:tc>
          <w:tcPr>
            <w:tcW w:w="1170" w:type="dxa"/>
            <w:vAlign w:val="center"/>
          </w:tcPr>
          <w:p>
            <w:pPr>
              <w:jc w:val="center"/>
              <w:rPr>
                <w:sz w:val="30"/>
                <w:szCs w:val="30"/>
              </w:rPr>
            </w:pPr>
            <w:r>
              <w:rPr>
                <w:rFonts w:hint="eastAsia"/>
                <w:sz w:val="30"/>
                <w:szCs w:val="30"/>
              </w:rPr>
              <w:t>控制单价(万元</w:t>
            </w:r>
            <w:r>
              <w:rPr>
                <w:sz w:val="30"/>
                <w:szCs w:val="30"/>
              </w:rPr>
              <w:t>)</w:t>
            </w:r>
          </w:p>
        </w:tc>
        <w:tc>
          <w:tcPr>
            <w:tcW w:w="1080" w:type="dxa"/>
            <w:vAlign w:val="center"/>
          </w:tcPr>
          <w:p>
            <w:pPr>
              <w:jc w:val="center"/>
              <w:rPr>
                <w:sz w:val="30"/>
                <w:szCs w:val="30"/>
              </w:rPr>
            </w:pPr>
            <w:r>
              <w:rPr>
                <w:rFonts w:hint="eastAsia"/>
                <w:sz w:val="30"/>
                <w:szCs w:val="30"/>
              </w:rPr>
              <w:t>控制预算(万元</w:t>
            </w:r>
            <w:r>
              <w:rPr>
                <w:sz w:val="30"/>
                <w:szCs w:val="30"/>
              </w:rPr>
              <w:t>)</w:t>
            </w:r>
          </w:p>
        </w:tc>
        <w:tc>
          <w:tcPr>
            <w:tcW w:w="945" w:type="dxa"/>
            <w:vAlign w:val="center"/>
          </w:tcPr>
          <w:p>
            <w:pPr>
              <w:jc w:val="center"/>
              <w:rPr>
                <w:sz w:val="30"/>
                <w:szCs w:val="30"/>
              </w:rPr>
            </w:pPr>
            <w:r>
              <w:rPr>
                <w:rFonts w:hint="eastAsia"/>
                <w:sz w:val="30"/>
                <w:szCs w:val="30"/>
              </w:rPr>
              <w:t>进口/国产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997" w:type="dxa"/>
            <w:vAlign w:val="center"/>
          </w:tcPr>
          <w:p>
            <w:pPr>
              <w:jc w:val="center"/>
              <w:rPr>
                <w:sz w:val="30"/>
                <w:szCs w:val="30"/>
              </w:rPr>
            </w:pPr>
            <w:r>
              <w:rPr>
                <w:sz w:val="30"/>
                <w:szCs w:val="30"/>
              </w:rPr>
              <w:t>1</w:t>
            </w:r>
          </w:p>
        </w:tc>
        <w:tc>
          <w:tcPr>
            <w:tcW w:w="3141" w:type="dxa"/>
            <w:vAlign w:val="center"/>
          </w:tcPr>
          <w:p>
            <w:pPr>
              <w:jc w:val="center"/>
              <w:rPr>
                <w:rFonts w:ascii="Arial" w:hAnsi="Arial" w:cs="Arial"/>
                <w:sz w:val="30"/>
                <w:szCs w:val="30"/>
              </w:rPr>
            </w:pPr>
            <w:r>
              <w:rPr>
                <w:rFonts w:hint="eastAsia" w:ascii="Arial" w:hAnsi="Arial" w:cs="Arial"/>
                <w:sz w:val="30"/>
                <w:szCs w:val="30"/>
              </w:rPr>
              <w:t>桥式（干湿）设备吊塔</w:t>
            </w:r>
          </w:p>
        </w:tc>
        <w:tc>
          <w:tcPr>
            <w:tcW w:w="800" w:type="dxa"/>
            <w:vAlign w:val="center"/>
          </w:tcPr>
          <w:p>
            <w:pPr>
              <w:jc w:val="center"/>
              <w:rPr>
                <w:sz w:val="30"/>
                <w:szCs w:val="30"/>
              </w:rPr>
            </w:pPr>
            <w:r>
              <w:rPr>
                <w:rFonts w:hint="eastAsia" w:ascii="Arial" w:hAnsi="Arial" w:cs="Arial"/>
                <w:sz w:val="30"/>
                <w:szCs w:val="30"/>
              </w:rPr>
              <w:t>21</w:t>
            </w:r>
          </w:p>
        </w:tc>
        <w:tc>
          <w:tcPr>
            <w:tcW w:w="1017" w:type="dxa"/>
            <w:vAlign w:val="center"/>
          </w:tcPr>
          <w:p>
            <w:pPr>
              <w:jc w:val="center"/>
              <w:rPr>
                <w:sz w:val="30"/>
                <w:szCs w:val="30"/>
              </w:rPr>
            </w:pPr>
            <w:r>
              <w:rPr>
                <w:rFonts w:hint="eastAsia" w:ascii="Arial" w:hAnsi="Arial" w:cs="Arial"/>
                <w:sz w:val="30"/>
                <w:szCs w:val="30"/>
              </w:rPr>
              <w:t>台</w:t>
            </w:r>
          </w:p>
        </w:tc>
        <w:tc>
          <w:tcPr>
            <w:tcW w:w="1170" w:type="dxa"/>
            <w:vAlign w:val="center"/>
          </w:tcPr>
          <w:p>
            <w:pPr>
              <w:jc w:val="center"/>
              <w:rPr>
                <w:sz w:val="30"/>
                <w:szCs w:val="30"/>
              </w:rPr>
            </w:pPr>
            <w:r>
              <w:rPr>
                <w:rFonts w:hint="eastAsia"/>
                <w:sz w:val="30"/>
                <w:szCs w:val="30"/>
              </w:rPr>
              <w:t>8</w:t>
            </w:r>
          </w:p>
        </w:tc>
        <w:tc>
          <w:tcPr>
            <w:tcW w:w="1080" w:type="dxa"/>
            <w:vAlign w:val="center"/>
          </w:tcPr>
          <w:p>
            <w:pPr>
              <w:jc w:val="center"/>
              <w:rPr>
                <w:sz w:val="30"/>
                <w:szCs w:val="30"/>
              </w:rPr>
            </w:pPr>
            <w:r>
              <w:rPr>
                <w:rFonts w:hint="eastAsia"/>
                <w:sz w:val="30"/>
                <w:szCs w:val="30"/>
              </w:rPr>
              <w:t>168</w:t>
            </w:r>
          </w:p>
        </w:tc>
        <w:tc>
          <w:tcPr>
            <w:tcW w:w="945" w:type="dxa"/>
            <w:vAlign w:val="center"/>
          </w:tcPr>
          <w:p>
            <w:pPr>
              <w:jc w:val="center"/>
              <w:rPr>
                <w:sz w:val="30"/>
                <w:szCs w:val="30"/>
              </w:rPr>
            </w:pPr>
            <w:r>
              <w:rPr>
                <w:rFonts w:hint="eastAsia" w:ascii="Arial" w:hAnsi="Arial" w:cs="Arial"/>
                <w:sz w:val="30"/>
                <w:szCs w:val="30"/>
              </w:rPr>
              <w:t>国产</w:t>
            </w:r>
          </w:p>
        </w:tc>
      </w:tr>
    </w:tbl>
    <w:p>
      <w:pPr>
        <w:pStyle w:val="4"/>
        <w:widowControl/>
        <w:shd w:val="clear" w:color="auto" w:fill="FFFFFF"/>
        <w:spacing w:beforeAutospacing="0" w:after="120" w:afterAutospacing="0" w:line="360" w:lineRule="atLeast"/>
        <w:rPr>
          <w:rFonts w:cstheme="minorBidi"/>
          <w:b/>
          <w:kern w:val="2"/>
          <w:sz w:val="30"/>
          <w:szCs w:val="30"/>
        </w:rPr>
      </w:pPr>
      <w:r>
        <w:rPr>
          <w:rFonts w:hint="eastAsia" w:cstheme="minorBidi"/>
          <w:b/>
          <w:kern w:val="2"/>
          <w:sz w:val="30"/>
          <w:szCs w:val="30"/>
        </w:rPr>
        <w:t>二、采购文件（密封并加盖密封章）：</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1.证明文件：营业执照（三证合一副本复印件）</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2.法定代表人对经办人的授权委托书（原件）及经办人身份证（复印件）；并提交6个月内的</w:t>
      </w:r>
      <w:bookmarkStart w:id="0" w:name="_GoBack"/>
      <w:bookmarkEnd w:id="0"/>
      <w:r>
        <w:rPr>
          <w:rFonts w:hint="eastAsia" w:cstheme="minorBidi"/>
          <w:kern w:val="2"/>
          <w:sz w:val="30"/>
          <w:szCs w:val="30"/>
          <w:lang w:eastAsia="zh-CN"/>
        </w:rPr>
        <w:t>社保缴纳</w:t>
      </w:r>
      <w:r>
        <w:rPr>
          <w:rFonts w:hint="eastAsia" w:cstheme="minorBidi"/>
          <w:kern w:val="2"/>
          <w:sz w:val="30"/>
          <w:szCs w:val="30"/>
        </w:rPr>
        <w:t>证明。</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3、提供货物来源合法的证明（如授权）或承诺。</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4、报价格式：最终报价表（附件1）</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5、承诺函（附件2）</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6、功能要求应答表（附件3）</w:t>
      </w:r>
    </w:p>
    <w:p>
      <w:pPr>
        <w:pStyle w:val="4"/>
        <w:widowControl/>
        <w:shd w:val="clear" w:color="auto" w:fill="FFFFFF"/>
        <w:spacing w:beforeAutospacing="0" w:afterAutospacing="0" w:line="375" w:lineRule="atLeast"/>
        <w:ind w:firstLine="390"/>
        <w:jc w:val="both"/>
        <w:rPr>
          <w:rFonts w:cstheme="minorBidi"/>
          <w:kern w:val="2"/>
          <w:sz w:val="30"/>
          <w:szCs w:val="30"/>
        </w:rPr>
      </w:pPr>
      <w:r>
        <w:rPr>
          <w:rFonts w:hint="eastAsia" w:cstheme="minorBidi"/>
          <w:kern w:val="2"/>
          <w:sz w:val="30"/>
          <w:szCs w:val="30"/>
        </w:rPr>
        <w:t>7、所投产品技术参数表（附件4）</w:t>
      </w:r>
    </w:p>
    <w:p>
      <w:pPr>
        <w:pStyle w:val="4"/>
        <w:widowControl/>
        <w:shd w:val="clear" w:color="auto" w:fill="FFFFFF"/>
        <w:spacing w:beforeAutospacing="0" w:after="120" w:afterAutospacing="0" w:line="360" w:lineRule="atLeast"/>
        <w:ind w:firstLine="390"/>
        <w:jc w:val="both"/>
        <w:rPr>
          <w:rFonts w:cstheme="minorBidi"/>
          <w:kern w:val="2"/>
          <w:sz w:val="30"/>
          <w:szCs w:val="30"/>
        </w:rPr>
      </w:pPr>
      <w:r>
        <w:rPr>
          <w:rFonts w:hint="eastAsia" w:cstheme="minorBidi"/>
          <w:kern w:val="2"/>
          <w:sz w:val="30"/>
          <w:szCs w:val="30"/>
        </w:rPr>
        <w:t>8、商务响应表（附件5）</w:t>
      </w:r>
    </w:p>
    <w:p>
      <w:pPr>
        <w:pStyle w:val="4"/>
        <w:widowControl/>
        <w:shd w:val="clear" w:color="auto" w:fill="FFFFFF"/>
        <w:spacing w:beforeAutospacing="0" w:after="120" w:afterAutospacing="0" w:line="360" w:lineRule="atLeast"/>
        <w:ind w:firstLine="390"/>
        <w:jc w:val="both"/>
        <w:rPr>
          <w:rFonts w:cstheme="minorBidi"/>
          <w:kern w:val="2"/>
          <w:sz w:val="30"/>
          <w:szCs w:val="30"/>
        </w:rPr>
      </w:pPr>
      <w:r>
        <w:rPr>
          <w:rFonts w:hint="eastAsia" w:cstheme="minorBidi"/>
          <w:kern w:val="2"/>
          <w:sz w:val="30"/>
          <w:szCs w:val="30"/>
        </w:rPr>
        <w:t>9、所投产品彩页</w:t>
      </w:r>
    </w:p>
    <w:p>
      <w:pPr>
        <w:pStyle w:val="4"/>
        <w:widowControl/>
        <w:shd w:val="clear" w:color="auto" w:fill="FFFFFF"/>
        <w:spacing w:beforeAutospacing="0" w:after="120" w:afterAutospacing="0" w:line="360" w:lineRule="atLeast"/>
        <w:ind w:firstLine="390"/>
        <w:jc w:val="both"/>
        <w:rPr>
          <w:rFonts w:cstheme="minorBidi"/>
          <w:kern w:val="2"/>
          <w:sz w:val="30"/>
          <w:szCs w:val="30"/>
        </w:rPr>
      </w:pPr>
      <w:r>
        <w:rPr>
          <w:rFonts w:hint="eastAsia" w:cstheme="minorBidi"/>
          <w:kern w:val="2"/>
          <w:sz w:val="30"/>
          <w:szCs w:val="30"/>
        </w:rPr>
        <w:t>1</w:t>
      </w:r>
      <w:r>
        <w:rPr>
          <w:rFonts w:cstheme="minorBidi"/>
          <w:kern w:val="2"/>
          <w:sz w:val="30"/>
          <w:szCs w:val="30"/>
        </w:rPr>
        <w:t>0</w:t>
      </w:r>
      <w:r>
        <w:rPr>
          <w:rFonts w:hint="eastAsia" w:cstheme="minorBidi"/>
          <w:kern w:val="2"/>
          <w:sz w:val="30"/>
          <w:szCs w:val="30"/>
        </w:rPr>
        <w:t>、近期其他医院相同品牌规格型号的合同或发票复印件或中标通知书（单价必须清晰可见）</w:t>
      </w:r>
    </w:p>
    <w:p>
      <w:pPr>
        <w:rPr>
          <w:b/>
          <w:sz w:val="30"/>
          <w:szCs w:val="30"/>
        </w:rPr>
      </w:pPr>
      <w:r>
        <w:rPr>
          <w:rFonts w:hint="eastAsia"/>
          <w:b/>
          <w:sz w:val="30"/>
          <w:szCs w:val="30"/>
        </w:rPr>
        <w:t>三、递交采购文件时间及谈判时间、地点：</w:t>
      </w:r>
    </w:p>
    <w:p>
      <w:pPr>
        <w:numPr>
          <w:ilvl w:val="0"/>
          <w:numId w:val="1"/>
        </w:numPr>
        <w:rPr>
          <w:sz w:val="30"/>
          <w:szCs w:val="30"/>
        </w:rPr>
      </w:pPr>
      <w:r>
        <w:rPr>
          <w:rFonts w:hint="eastAsia"/>
          <w:sz w:val="30"/>
          <w:szCs w:val="30"/>
        </w:rPr>
        <w:t>谈判开始前30分钟截止递交采购文件：即2022年12月</w:t>
      </w:r>
      <w:r>
        <w:rPr>
          <w:sz w:val="30"/>
          <w:szCs w:val="30"/>
        </w:rPr>
        <w:t>30</w:t>
      </w:r>
      <w:r>
        <w:rPr>
          <w:rFonts w:hint="eastAsia"/>
          <w:sz w:val="30"/>
          <w:szCs w:val="30"/>
        </w:rPr>
        <w:t xml:space="preserve">日 </w:t>
      </w:r>
      <w:r>
        <w:rPr>
          <w:sz w:val="30"/>
          <w:szCs w:val="30"/>
        </w:rPr>
        <w:t>14</w:t>
      </w:r>
      <w:r>
        <w:rPr>
          <w:rFonts w:hint="eastAsia"/>
          <w:sz w:val="30"/>
          <w:szCs w:val="30"/>
        </w:rPr>
        <w:t>时截止（采购文件一正六副，纸质版现场递交，电子版以PDF格式发送至</w:t>
      </w:r>
      <w:r>
        <w:rPr>
          <w:sz w:val="30"/>
          <w:szCs w:val="30"/>
        </w:rPr>
        <w:t>song.yuting@szhospital.com</w:t>
      </w:r>
      <w:r>
        <w:rPr>
          <w:rFonts w:hint="eastAsia"/>
          <w:sz w:val="30"/>
          <w:szCs w:val="30"/>
        </w:rPr>
        <w:t>邮箱）</w:t>
      </w:r>
    </w:p>
    <w:p>
      <w:pPr>
        <w:numPr>
          <w:ilvl w:val="0"/>
          <w:numId w:val="1"/>
        </w:numPr>
        <w:rPr>
          <w:sz w:val="30"/>
          <w:szCs w:val="30"/>
        </w:rPr>
      </w:pPr>
      <w:r>
        <w:rPr>
          <w:rFonts w:hint="eastAsia"/>
          <w:sz w:val="30"/>
          <w:szCs w:val="30"/>
        </w:rPr>
        <w:t>谈判时间：2022年12月</w:t>
      </w:r>
      <w:r>
        <w:rPr>
          <w:sz w:val="30"/>
          <w:szCs w:val="30"/>
        </w:rPr>
        <w:t>30</w:t>
      </w:r>
      <w:r>
        <w:rPr>
          <w:rFonts w:hint="eastAsia"/>
          <w:sz w:val="30"/>
          <w:szCs w:val="30"/>
        </w:rPr>
        <w:t>日下午2点30分开始</w:t>
      </w:r>
    </w:p>
    <w:p>
      <w:pPr>
        <w:numPr>
          <w:ilvl w:val="0"/>
          <w:numId w:val="1"/>
        </w:numPr>
        <w:rPr>
          <w:sz w:val="30"/>
          <w:szCs w:val="30"/>
        </w:rPr>
      </w:pPr>
      <w:r>
        <w:rPr>
          <w:rFonts w:hint="eastAsia"/>
          <w:sz w:val="30"/>
          <w:szCs w:val="30"/>
        </w:rPr>
        <w:t>谈判地点：行政楼</w:t>
      </w:r>
      <w:r>
        <w:rPr>
          <w:sz w:val="30"/>
          <w:szCs w:val="30"/>
        </w:rPr>
        <w:t>9栋</w:t>
      </w:r>
      <w:r>
        <w:rPr>
          <w:rFonts w:hint="eastAsia"/>
          <w:sz w:val="30"/>
          <w:szCs w:val="30"/>
        </w:rPr>
        <w:t>6楼6</w:t>
      </w:r>
      <w:r>
        <w:rPr>
          <w:sz w:val="30"/>
          <w:szCs w:val="30"/>
        </w:rPr>
        <w:t>H04会议室</w:t>
      </w:r>
      <w:r>
        <w:rPr>
          <w:rFonts w:hint="eastAsia"/>
          <w:sz w:val="30"/>
          <w:szCs w:val="30"/>
        </w:rPr>
        <w:t>（饭堂楼上楼梯侧）</w:t>
      </w:r>
    </w:p>
    <w:p>
      <w:pPr>
        <w:numPr>
          <w:ilvl w:val="0"/>
          <w:numId w:val="1"/>
        </w:numPr>
        <w:rPr>
          <w:sz w:val="30"/>
          <w:szCs w:val="30"/>
        </w:rPr>
      </w:pPr>
      <w:r>
        <w:rPr>
          <w:rFonts w:hint="eastAsia"/>
          <w:sz w:val="30"/>
          <w:szCs w:val="30"/>
        </w:rPr>
        <w:t>现场投递采购文件视为参与本次紧急采购谈判，现场未递交采购文件的视为未参加、不得对采购事宜提出质疑。</w:t>
      </w:r>
    </w:p>
    <w:p>
      <w:pPr>
        <w:numPr>
          <w:ilvl w:val="0"/>
          <w:numId w:val="2"/>
        </w:numPr>
        <w:rPr>
          <w:b/>
          <w:sz w:val="30"/>
          <w:szCs w:val="30"/>
        </w:rPr>
      </w:pPr>
      <w:r>
        <w:rPr>
          <w:rFonts w:hint="eastAsia"/>
          <w:b/>
          <w:sz w:val="30"/>
          <w:szCs w:val="30"/>
        </w:rPr>
        <w:t>联系方式：</w:t>
      </w:r>
    </w:p>
    <w:p>
      <w:pPr>
        <w:jc w:val="left"/>
        <w:rPr>
          <w:bCs/>
          <w:sz w:val="30"/>
          <w:szCs w:val="30"/>
        </w:rPr>
      </w:pPr>
      <w:r>
        <w:rPr>
          <w:bCs/>
          <w:sz w:val="30"/>
          <w:szCs w:val="30"/>
        </w:rPr>
        <w:t>招标采购中心联系人</w:t>
      </w:r>
      <w:r>
        <w:rPr>
          <w:rFonts w:hint="eastAsia"/>
          <w:bCs/>
          <w:sz w:val="30"/>
          <w:szCs w:val="30"/>
        </w:rPr>
        <w:t>： 宋工</w:t>
      </w:r>
    </w:p>
    <w:p>
      <w:pPr>
        <w:jc w:val="left"/>
        <w:rPr>
          <w:bCs/>
          <w:sz w:val="30"/>
          <w:szCs w:val="30"/>
        </w:rPr>
      </w:pPr>
      <w:r>
        <w:rPr>
          <w:bCs/>
          <w:sz w:val="30"/>
          <w:szCs w:val="30"/>
        </w:rPr>
        <w:t>电话</w:t>
      </w:r>
      <w:r>
        <w:rPr>
          <w:rFonts w:hint="eastAsia"/>
          <w:bCs/>
          <w:sz w:val="30"/>
          <w:szCs w:val="30"/>
        </w:rPr>
        <w:t>：0</w:t>
      </w:r>
      <w:r>
        <w:rPr>
          <w:bCs/>
          <w:sz w:val="30"/>
          <w:szCs w:val="30"/>
        </w:rPr>
        <w:t>755</w:t>
      </w:r>
      <w:r>
        <w:rPr>
          <w:rFonts w:hint="eastAsia"/>
          <w:bCs/>
          <w:sz w:val="30"/>
          <w:szCs w:val="30"/>
        </w:rPr>
        <w:t>-</w:t>
      </w:r>
      <w:r>
        <w:rPr>
          <w:bCs/>
          <w:sz w:val="30"/>
          <w:szCs w:val="30"/>
        </w:rPr>
        <w:t>22943766</w:t>
      </w:r>
      <w:r>
        <w:rPr>
          <w:rFonts w:hint="eastAsia"/>
          <w:bCs/>
          <w:sz w:val="30"/>
          <w:szCs w:val="30"/>
        </w:rPr>
        <w:t xml:space="preserve">   </w:t>
      </w:r>
      <w:r>
        <w:rPr>
          <w:bCs/>
          <w:sz w:val="30"/>
          <w:szCs w:val="30"/>
        </w:rPr>
        <w:t xml:space="preserve"> </w:t>
      </w:r>
    </w:p>
    <w:p>
      <w:pPr>
        <w:numPr>
          <w:ilvl w:val="0"/>
          <w:numId w:val="2"/>
        </w:numPr>
        <w:rPr>
          <w:b/>
          <w:sz w:val="30"/>
          <w:szCs w:val="30"/>
        </w:rPr>
      </w:pPr>
      <w:r>
        <w:rPr>
          <w:rFonts w:hint="eastAsia"/>
          <w:b/>
          <w:sz w:val="30"/>
          <w:szCs w:val="30"/>
        </w:rPr>
        <w:t>谈判后与确定的供应商签订合同</w:t>
      </w:r>
    </w:p>
    <w:p>
      <w:pPr>
        <w:ind w:left="560"/>
        <w:jc w:val="right"/>
        <w:rPr>
          <w:b/>
          <w:sz w:val="30"/>
          <w:szCs w:val="30"/>
        </w:rPr>
      </w:pPr>
    </w:p>
    <w:p>
      <w:pPr>
        <w:ind w:left="560"/>
        <w:jc w:val="right"/>
        <w:rPr>
          <w:rStyle w:val="8"/>
          <w:b/>
          <w:color w:val="auto"/>
          <w:sz w:val="30"/>
          <w:szCs w:val="30"/>
        </w:rPr>
      </w:pPr>
      <w:r>
        <w:rPr>
          <w:rFonts w:hint="eastAsia"/>
          <w:b/>
          <w:sz w:val="30"/>
          <w:szCs w:val="30"/>
        </w:rPr>
        <w:t>深圳市人民医院</w:t>
      </w:r>
    </w:p>
    <w:p>
      <w:pPr>
        <w:ind w:left="560"/>
        <w:jc w:val="right"/>
        <w:rPr>
          <w:b/>
          <w:sz w:val="30"/>
          <w:szCs w:val="30"/>
        </w:rPr>
      </w:pPr>
      <w:r>
        <w:rPr>
          <w:rFonts w:hint="eastAsia"/>
          <w:b/>
          <w:color w:val="000000" w:themeColor="text1"/>
          <w:sz w:val="30"/>
          <w:szCs w:val="30"/>
          <w14:textFill>
            <w14:solidFill>
              <w14:schemeClr w14:val="tx1"/>
            </w14:solidFill>
          </w14:textFill>
        </w:rPr>
        <w:t>2022年12月28</w:t>
      </w:r>
      <w:r>
        <w:rPr>
          <w:rFonts w:hint="eastAsia"/>
          <w:b/>
          <w:sz w:val="30"/>
          <w:szCs w:val="30"/>
        </w:rPr>
        <w:t>日</w:t>
      </w:r>
    </w:p>
    <w:p>
      <w:pPr>
        <w:rPr>
          <w:b/>
          <w:sz w:val="28"/>
          <w:szCs w:val="28"/>
        </w:rPr>
      </w:pPr>
    </w:p>
    <w:p>
      <w:pPr>
        <w:rPr>
          <w:b/>
          <w:sz w:val="28"/>
          <w:szCs w:val="28"/>
        </w:rPr>
      </w:pPr>
    </w:p>
    <w:p>
      <w:pPr>
        <w:jc w:val="left"/>
        <w:rPr>
          <w:b/>
          <w:sz w:val="28"/>
          <w:szCs w:val="28"/>
        </w:rPr>
      </w:pPr>
    </w:p>
    <w:p>
      <w:pPr>
        <w:jc w:val="left"/>
        <w:rPr>
          <w:rFonts w:eastAsia="宋体"/>
          <w:sz w:val="32"/>
          <w:szCs w:val="40"/>
        </w:rPr>
      </w:pPr>
      <w:r>
        <w:rPr>
          <w:rFonts w:hint="eastAsia"/>
          <w:b/>
          <w:sz w:val="28"/>
          <w:szCs w:val="28"/>
        </w:rPr>
        <w:t xml:space="preserve">附件1：                 </w:t>
      </w:r>
      <w:r>
        <w:rPr>
          <w:rFonts w:hint="eastAsia" w:ascii="宋体" w:hAnsi="宋体" w:eastAsia="宋体" w:cs="宋体"/>
          <w:color w:val="444444"/>
          <w:sz w:val="24"/>
          <w:shd w:val="clear" w:color="auto" w:fill="FFFFFF"/>
        </w:rPr>
        <w:t>最终报价表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648"/>
        <w:gridCol w:w="856"/>
        <w:gridCol w:w="651"/>
        <w:gridCol w:w="994"/>
        <w:gridCol w:w="823"/>
        <w:gridCol w:w="823"/>
        <w:gridCol w:w="856"/>
        <w:gridCol w:w="856"/>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extDirection w:val="tbLrV"/>
            <w:vAlign w:val="center"/>
          </w:tcPr>
          <w:p>
            <w:pPr>
              <w:ind w:left="113" w:right="113"/>
              <w:jc w:val="center"/>
              <w:rPr>
                <w:sz w:val="24"/>
              </w:rPr>
            </w:pPr>
            <w:r>
              <w:rPr>
                <w:rFonts w:hint="eastAsia"/>
                <w:sz w:val="24"/>
              </w:rPr>
              <w:t>项目情况</w:t>
            </w:r>
          </w:p>
        </w:tc>
        <w:tc>
          <w:tcPr>
            <w:tcW w:w="2155" w:type="dxa"/>
            <w:gridSpan w:val="3"/>
            <w:vAlign w:val="center"/>
          </w:tcPr>
          <w:p>
            <w:pPr>
              <w:jc w:val="center"/>
              <w:rPr>
                <w:sz w:val="24"/>
              </w:rPr>
            </w:pPr>
            <w:r>
              <w:rPr>
                <w:rFonts w:hint="eastAsia"/>
                <w:sz w:val="24"/>
              </w:rPr>
              <w:t>采购项目</w:t>
            </w:r>
          </w:p>
        </w:tc>
        <w:tc>
          <w:tcPr>
            <w:tcW w:w="1817" w:type="dxa"/>
            <w:gridSpan w:val="2"/>
          </w:tcPr>
          <w:p>
            <w:pPr>
              <w:jc w:val="center"/>
              <w:rPr>
                <w:sz w:val="24"/>
              </w:rPr>
            </w:pPr>
            <w:r>
              <w:rPr>
                <w:rFonts w:hint="eastAsia"/>
                <w:sz w:val="24"/>
              </w:rPr>
              <w:t>桥式（干湿）设备吊塔</w:t>
            </w:r>
          </w:p>
        </w:tc>
        <w:tc>
          <w:tcPr>
            <w:tcW w:w="1679" w:type="dxa"/>
            <w:gridSpan w:val="2"/>
            <w:vAlign w:val="center"/>
          </w:tcPr>
          <w:p>
            <w:pPr>
              <w:jc w:val="center"/>
              <w:rPr>
                <w:sz w:val="24"/>
              </w:rPr>
            </w:pPr>
            <w:r>
              <w:rPr>
                <w:rFonts w:hint="eastAsia"/>
                <w:sz w:val="24"/>
              </w:rPr>
              <w:t>数量</w:t>
            </w:r>
          </w:p>
        </w:tc>
        <w:tc>
          <w:tcPr>
            <w:tcW w:w="1684" w:type="dxa"/>
            <w:gridSpan w:val="2"/>
            <w:vAlign w:val="center"/>
          </w:tcPr>
          <w:p>
            <w:pPr>
              <w:jc w:val="center"/>
              <w:rPr>
                <w:sz w:val="24"/>
              </w:rPr>
            </w:pPr>
            <w:r>
              <w:rPr>
                <w:rFonts w:hint="eastAsia"/>
                <w:sz w:val="24"/>
              </w:rPr>
              <w:t>21台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Pr>
          <w:p>
            <w:pPr>
              <w:jc w:val="center"/>
              <w:rPr>
                <w:sz w:val="24"/>
              </w:rPr>
            </w:pPr>
          </w:p>
        </w:tc>
        <w:tc>
          <w:tcPr>
            <w:tcW w:w="2155" w:type="dxa"/>
            <w:gridSpan w:val="3"/>
            <w:vAlign w:val="center"/>
          </w:tcPr>
          <w:p>
            <w:pPr>
              <w:jc w:val="center"/>
              <w:rPr>
                <w:sz w:val="24"/>
              </w:rPr>
            </w:pPr>
            <w:r>
              <w:rPr>
                <w:rFonts w:hint="eastAsia"/>
                <w:sz w:val="24"/>
              </w:rPr>
              <w:t>使用部门</w:t>
            </w:r>
          </w:p>
        </w:tc>
        <w:tc>
          <w:tcPr>
            <w:tcW w:w="1817" w:type="dxa"/>
            <w:gridSpan w:val="2"/>
            <w:vAlign w:val="center"/>
          </w:tcPr>
          <w:p>
            <w:pPr>
              <w:jc w:val="center"/>
              <w:rPr>
                <w:sz w:val="24"/>
              </w:rPr>
            </w:pPr>
            <w:r>
              <w:rPr>
                <w:rFonts w:hint="eastAsia"/>
                <w:sz w:val="24"/>
              </w:rPr>
              <w:t>ICU</w:t>
            </w:r>
          </w:p>
        </w:tc>
        <w:tc>
          <w:tcPr>
            <w:tcW w:w="1679" w:type="dxa"/>
            <w:gridSpan w:val="2"/>
          </w:tcPr>
          <w:p>
            <w:pPr>
              <w:jc w:val="center"/>
              <w:rPr>
                <w:sz w:val="24"/>
              </w:rPr>
            </w:pPr>
            <w:r>
              <w:rPr>
                <w:rFonts w:hint="eastAsia"/>
                <w:sz w:val="24"/>
              </w:rPr>
              <w:t>预算控制（万元）</w:t>
            </w:r>
          </w:p>
        </w:tc>
        <w:tc>
          <w:tcPr>
            <w:tcW w:w="1684" w:type="dxa"/>
            <w:gridSpan w:val="2"/>
          </w:tcPr>
          <w:p>
            <w:pPr>
              <w:jc w:val="center"/>
              <w:rPr>
                <w:sz w:val="24"/>
              </w:rPr>
            </w:pPr>
            <w:r>
              <w:rPr>
                <w:rFonts w:hint="eastAsia"/>
                <w:sz w:val="24"/>
              </w:rPr>
              <w:t>168万元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restart"/>
            <w:textDirection w:val="tbLrV"/>
            <w:vAlign w:val="center"/>
          </w:tcPr>
          <w:p>
            <w:pPr>
              <w:ind w:left="113" w:right="113"/>
              <w:jc w:val="center"/>
              <w:rPr>
                <w:sz w:val="24"/>
              </w:rPr>
            </w:pPr>
            <w:r>
              <w:rPr>
                <w:rFonts w:hint="eastAsia"/>
                <w:sz w:val="24"/>
              </w:rPr>
              <w:t>报价情况</w:t>
            </w:r>
          </w:p>
        </w:tc>
        <w:tc>
          <w:tcPr>
            <w:tcW w:w="648" w:type="dxa"/>
          </w:tcPr>
          <w:p>
            <w:pPr>
              <w:jc w:val="center"/>
              <w:rPr>
                <w:sz w:val="24"/>
              </w:rPr>
            </w:pPr>
            <w:r>
              <w:rPr>
                <w:rFonts w:hint="eastAsia"/>
                <w:sz w:val="24"/>
              </w:rPr>
              <w:t>序号</w:t>
            </w:r>
          </w:p>
        </w:tc>
        <w:tc>
          <w:tcPr>
            <w:tcW w:w="856" w:type="dxa"/>
          </w:tcPr>
          <w:p>
            <w:pPr>
              <w:jc w:val="center"/>
              <w:rPr>
                <w:sz w:val="24"/>
              </w:rPr>
            </w:pPr>
            <w:r>
              <w:rPr>
                <w:rFonts w:hint="eastAsia"/>
                <w:sz w:val="24"/>
              </w:rPr>
              <w:t>物资名称</w:t>
            </w:r>
          </w:p>
        </w:tc>
        <w:tc>
          <w:tcPr>
            <w:tcW w:w="651" w:type="dxa"/>
          </w:tcPr>
          <w:p>
            <w:pPr>
              <w:jc w:val="center"/>
              <w:rPr>
                <w:sz w:val="24"/>
              </w:rPr>
            </w:pPr>
            <w:r>
              <w:rPr>
                <w:rFonts w:hint="eastAsia"/>
                <w:sz w:val="24"/>
              </w:rPr>
              <w:t>品牌</w:t>
            </w:r>
          </w:p>
        </w:tc>
        <w:tc>
          <w:tcPr>
            <w:tcW w:w="994" w:type="dxa"/>
          </w:tcPr>
          <w:p>
            <w:pPr>
              <w:jc w:val="center"/>
              <w:rPr>
                <w:sz w:val="24"/>
              </w:rPr>
            </w:pPr>
            <w:r>
              <w:rPr>
                <w:rFonts w:hint="eastAsia"/>
                <w:sz w:val="24"/>
              </w:rPr>
              <w:t>规格型号</w:t>
            </w:r>
          </w:p>
        </w:tc>
        <w:tc>
          <w:tcPr>
            <w:tcW w:w="823" w:type="dxa"/>
          </w:tcPr>
          <w:p>
            <w:pPr>
              <w:jc w:val="center"/>
              <w:rPr>
                <w:sz w:val="24"/>
              </w:rPr>
            </w:pPr>
            <w:r>
              <w:rPr>
                <w:rFonts w:hint="eastAsia"/>
                <w:sz w:val="24"/>
              </w:rPr>
              <w:t>单位</w:t>
            </w:r>
          </w:p>
        </w:tc>
        <w:tc>
          <w:tcPr>
            <w:tcW w:w="823" w:type="dxa"/>
          </w:tcPr>
          <w:p>
            <w:pPr>
              <w:jc w:val="center"/>
              <w:rPr>
                <w:sz w:val="24"/>
              </w:rPr>
            </w:pPr>
            <w:r>
              <w:rPr>
                <w:rFonts w:hint="eastAsia"/>
                <w:sz w:val="24"/>
              </w:rPr>
              <w:t>数量</w:t>
            </w:r>
          </w:p>
        </w:tc>
        <w:tc>
          <w:tcPr>
            <w:tcW w:w="856" w:type="dxa"/>
          </w:tcPr>
          <w:p>
            <w:pPr>
              <w:jc w:val="center"/>
              <w:rPr>
                <w:sz w:val="24"/>
              </w:rPr>
            </w:pPr>
            <w:r>
              <w:rPr>
                <w:rFonts w:hint="eastAsia"/>
                <w:sz w:val="24"/>
              </w:rPr>
              <w:t>单价（万元）</w:t>
            </w:r>
          </w:p>
        </w:tc>
        <w:tc>
          <w:tcPr>
            <w:tcW w:w="856" w:type="dxa"/>
          </w:tcPr>
          <w:p>
            <w:pPr>
              <w:jc w:val="center"/>
              <w:rPr>
                <w:sz w:val="24"/>
              </w:rPr>
            </w:pPr>
            <w:r>
              <w:rPr>
                <w:rFonts w:hint="eastAsia"/>
                <w:sz w:val="24"/>
              </w:rPr>
              <w:t>总价（万元）</w:t>
            </w:r>
          </w:p>
        </w:tc>
        <w:tc>
          <w:tcPr>
            <w:tcW w:w="828" w:type="dxa"/>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extDirection w:val="tbLrV"/>
            <w:vAlign w:val="center"/>
          </w:tcPr>
          <w:p>
            <w:pPr>
              <w:ind w:left="113" w:right="113"/>
              <w:jc w:val="center"/>
              <w:rPr>
                <w:sz w:val="24"/>
              </w:rPr>
            </w:pPr>
          </w:p>
        </w:tc>
        <w:tc>
          <w:tcPr>
            <w:tcW w:w="648" w:type="dxa"/>
          </w:tcPr>
          <w:p>
            <w:pPr>
              <w:jc w:val="center"/>
              <w:rPr>
                <w:sz w:val="24"/>
              </w:rPr>
            </w:pPr>
            <w:r>
              <w:rPr>
                <w:rFonts w:hint="eastAsia"/>
                <w:sz w:val="24"/>
              </w:rPr>
              <w:t>1</w:t>
            </w:r>
          </w:p>
        </w:tc>
        <w:tc>
          <w:tcPr>
            <w:tcW w:w="856" w:type="dxa"/>
          </w:tcPr>
          <w:p>
            <w:pPr>
              <w:jc w:val="center"/>
              <w:rPr>
                <w:sz w:val="24"/>
              </w:rPr>
            </w:pPr>
            <w:r>
              <w:rPr>
                <w:rFonts w:hint="eastAsia"/>
                <w:sz w:val="24"/>
              </w:rPr>
              <w:t>桥式（干湿）设备吊塔</w:t>
            </w:r>
          </w:p>
        </w:tc>
        <w:tc>
          <w:tcPr>
            <w:tcW w:w="651" w:type="dxa"/>
          </w:tcPr>
          <w:p>
            <w:pPr>
              <w:jc w:val="center"/>
              <w:rPr>
                <w:sz w:val="24"/>
              </w:rPr>
            </w:pPr>
          </w:p>
        </w:tc>
        <w:tc>
          <w:tcPr>
            <w:tcW w:w="994" w:type="dxa"/>
          </w:tcPr>
          <w:p>
            <w:pPr>
              <w:jc w:val="center"/>
              <w:rPr>
                <w:sz w:val="24"/>
              </w:rPr>
            </w:pPr>
          </w:p>
        </w:tc>
        <w:tc>
          <w:tcPr>
            <w:tcW w:w="823" w:type="dxa"/>
          </w:tcPr>
          <w:p>
            <w:pPr>
              <w:jc w:val="center"/>
              <w:rPr>
                <w:sz w:val="24"/>
              </w:rPr>
            </w:pPr>
            <w:r>
              <w:rPr>
                <w:rFonts w:hint="eastAsia"/>
                <w:sz w:val="24"/>
              </w:rPr>
              <w:t>台</w:t>
            </w:r>
          </w:p>
        </w:tc>
        <w:tc>
          <w:tcPr>
            <w:tcW w:w="823" w:type="dxa"/>
          </w:tcPr>
          <w:p>
            <w:pPr>
              <w:jc w:val="center"/>
              <w:rPr>
                <w:sz w:val="24"/>
              </w:rPr>
            </w:pPr>
            <w:r>
              <w:rPr>
                <w:rFonts w:hint="eastAsia"/>
                <w:sz w:val="24"/>
              </w:rPr>
              <w:t>21</w:t>
            </w:r>
          </w:p>
        </w:tc>
        <w:tc>
          <w:tcPr>
            <w:tcW w:w="856" w:type="dxa"/>
          </w:tcPr>
          <w:p>
            <w:pPr>
              <w:jc w:val="center"/>
              <w:rPr>
                <w:sz w:val="24"/>
              </w:rPr>
            </w:pPr>
          </w:p>
        </w:tc>
        <w:tc>
          <w:tcPr>
            <w:tcW w:w="856" w:type="dxa"/>
          </w:tcPr>
          <w:p>
            <w:pPr>
              <w:jc w:val="center"/>
              <w:rPr>
                <w:sz w:val="24"/>
              </w:rPr>
            </w:pPr>
          </w:p>
        </w:tc>
        <w:tc>
          <w:tcPr>
            <w:tcW w:w="828" w:type="dxa"/>
          </w:tcPr>
          <w:p>
            <w:pPr>
              <w:jc w:val="center"/>
              <w:rPr>
                <w:sz w:val="24"/>
              </w:rPr>
            </w:pPr>
            <w:r>
              <w:rPr>
                <w:rFonts w:hint="eastAsia" w:ascii="宋体" w:hAnsi="宋体" w:eastAsia="宋体" w:cs="宋体"/>
                <w:color w:val="444444"/>
                <w:sz w:val="24"/>
                <w:shd w:val="clear" w:color="auto" w:fill="FFFFFF"/>
              </w:rPr>
              <w:t>报价包含区域内塔吊配套所需的支架、供气管道、电源线及网线等相关辅助材料及安装。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7" w:type="dxa"/>
            <w:vMerge w:val="continue"/>
          </w:tcPr>
          <w:p>
            <w:pPr>
              <w:jc w:val="center"/>
              <w:rPr>
                <w:sz w:val="24"/>
              </w:rPr>
            </w:pPr>
          </w:p>
        </w:tc>
        <w:tc>
          <w:tcPr>
            <w:tcW w:w="7335" w:type="dxa"/>
            <w:gridSpan w:val="9"/>
          </w:tcPr>
          <w:p>
            <w:pPr>
              <w:jc w:val="left"/>
              <w:rPr>
                <w:sz w:val="24"/>
              </w:rPr>
            </w:pPr>
            <w:r>
              <w:rPr>
                <w:rFonts w:hint="eastAsia"/>
                <w:sz w:val="24"/>
              </w:rPr>
              <w:t>合计金额大写：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187" w:type="dxa"/>
            <w:vMerge w:val="continue"/>
          </w:tcPr>
          <w:p>
            <w:pPr>
              <w:jc w:val="center"/>
              <w:rPr>
                <w:sz w:val="24"/>
              </w:rPr>
            </w:pPr>
          </w:p>
        </w:tc>
        <w:tc>
          <w:tcPr>
            <w:tcW w:w="648" w:type="dxa"/>
            <w:vAlign w:val="center"/>
          </w:tcPr>
          <w:p>
            <w:pPr>
              <w:jc w:val="center"/>
              <w:rPr>
                <w:sz w:val="24"/>
              </w:rPr>
            </w:pPr>
            <w:r>
              <w:rPr>
                <w:rFonts w:hint="eastAsia"/>
                <w:sz w:val="24"/>
              </w:rPr>
              <w:t>2</w:t>
            </w:r>
          </w:p>
        </w:tc>
        <w:tc>
          <w:tcPr>
            <w:tcW w:w="6687" w:type="dxa"/>
            <w:gridSpan w:val="8"/>
            <w:vAlign w:val="center"/>
          </w:tcPr>
          <w:p>
            <w:pPr>
              <w:jc w:val="center"/>
              <w:rPr>
                <w:sz w:val="24"/>
              </w:rPr>
            </w:pPr>
            <w:r>
              <w:rPr>
                <w:rFonts w:hint="eastAsia" w:ascii="宋体" w:hAnsi="宋体" w:eastAsia="宋体" w:cs="宋体"/>
                <w:color w:val="444444"/>
                <w:sz w:val="24"/>
                <w:shd w:val="clear" w:color="auto" w:fill="FFFFFF"/>
              </w:rPr>
              <w:t>交货时间：①合同签订后3天内把吊臂装上；②按谈判现场所约定时间交货。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1187" w:type="dxa"/>
            <w:textDirection w:val="tbLrV"/>
            <w:vAlign w:val="center"/>
          </w:tcPr>
          <w:p>
            <w:pPr>
              <w:ind w:left="113" w:right="113"/>
              <w:jc w:val="center"/>
              <w:rPr>
                <w:sz w:val="24"/>
              </w:rPr>
            </w:pPr>
            <w:r>
              <w:rPr>
                <w:rFonts w:hint="eastAsia"/>
                <w:sz w:val="24"/>
              </w:rPr>
              <w:t>其他说明</w:t>
            </w:r>
          </w:p>
        </w:tc>
        <w:tc>
          <w:tcPr>
            <w:tcW w:w="7335" w:type="dxa"/>
            <w:gridSpan w:val="9"/>
          </w:tcPr>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444444"/>
                <w:shd w:val="clear" w:color="auto" w:fill="FFFFFF"/>
              </w:rPr>
              <w:t>该</w:t>
            </w:r>
            <w:r>
              <w:rPr>
                <w:rFonts w:hint="eastAsia" w:ascii="宋体" w:hAnsi="宋体" w:eastAsia="宋体" w:cs="宋体"/>
                <w:color w:val="000000"/>
                <w:shd w:val="clear" w:color="auto" w:fill="FFFFFF"/>
              </w:rPr>
              <w:t>报价为最终一次性报价。</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1、该报价包含设备运输、人工、保险、各种税费、房间内所有安装、调试及其他费用。</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2、同时按相关规定要求提交经营所需相关证照。资质、承诺函等其他文件是否密封自愿选择。</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3、超过报价文件提交截止时间的报价不予接受。</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4、报价单位满足要求后进行评比，评比后的结果仅通知最终确定的报价单位。</w:t>
            </w:r>
          </w:p>
          <w:p>
            <w:pPr>
              <w:pStyle w:val="4"/>
              <w:widowControl/>
              <w:shd w:val="clear" w:color="auto" w:fill="FFFFFF"/>
              <w:spacing w:beforeAutospacing="0" w:after="120" w:afterAutospacing="0" w:line="360" w:lineRule="atLeast"/>
              <w:jc w:val="both"/>
            </w:pPr>
            <w:r>
              <w:rPr>
                <w:rFonts w:hint="eastAsia" w:ascii="宋体" w:hAnsi="宋体" w:eastAsia="宋体" w:cs="宋体"/>
                <w:color w:val="000000"/>
                <w:shd w:val="clear" w:color="auto" w:fill="FFFFFF"/>
              </w:rPr>
              <w:t>5、本项目从交货期、价格和技术参数和配置清单几个重要因素进行评定。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9" w:hRule="atLeast"/>
        </w:trPr>
        <w:tc>
          <w:tcPr>
            <w:tcW w:w="1187" w:type="dxa"/>
            <w:textDirection w:val="tbLrV"/>
            <w:vAlign w:val="center"/>
          </w:tcPr>
          <w:p>
            <w:pPr>
              <w:ind w:left="113" w:right="113"/>
              <w:jc w:val="center"/>
              <w:rPr>
                <w:sz w:val="24"/>
              </w:rPr>
            </w:pPr>
            <w:r>
              <w:rPr>
                <w:rFonts w:hint="eastAsia"/>
                <w:sz w:val="24"/>
              </w:rPr>
              <w:t>报价单位信息</w:t>
            </w:r>
          </w:p>
        </w:tc>
        <w:tc>
          <w:tcPr>
            <w:tcW w:w="7335" w:type="dxa"/>
            <w:gridSpan w:val="9"/>
          </w:tcPr>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单位名称及盖章：</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单位地址：</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开户银行：</w:t>
            </w:r>
          </w:p>
          <w:p>
            <w:pPr>
              <w:pStyle w:val="4"/>
              <w:widowControl/>
              <w:shd w:val="clear" w:color="auto" w:fill="FFFFFF"/>
              <w:spacing w:beforeAutospacing="0" w:after="120" w:afterAutospacing="0" w:line="360" w:lineRule="atLeast"/>
              <w:jc w:val="both"/>
              <w:rPr>
                <w:rFonts w:ascii="宋体" w:hAnsi="宋体" w:eastAsia="宋体" w:cs="宋体"/>
                <w:color w:val="000000"/>
                <w:shd w:val="clear" w:color="auto" w:fill="FFFFFF"/>
              </w:rPr>
            </w:pPr>
            <w:r>
              <w:rPr>
                <w:rFonts w:hint="eastAsia" w:ascii="宋体" w:hAnsi="宋体" w:eastAsia="宋体" w:cs="宋体"/>
                <w:color w:val="000000"/>
                <w:shd w:val="clear" w:color="auto" w:fill="FFFFFF"/>
              </w:rPr>
              <w:t>账号：</w:t>
            </w:r>
          </w:p>
          <w:p>
            <w:pPr>
              <w:pStyle w:val="4"/>
              <w:widowControl/>
              <w:shd w:val="clear" w:color="auto" w:fill="FFFFFF"/>
              <w:spacing w:beforeAutospacing="0" w:after="120" w:afterAutospacing="0" w:line="360" w:lineRule="atLeast"/>
              <w:jc w:val="both"/>
            </w:pPr>
            <w:r>
              <w:rPr>
                <w:rFonts w:hint="eastAsia" w:ascii="宋体" w:hAnsi="宋体" w:eastAsia="宋体" w:cs="宋体"/>
                <w:color w:val="000000"/>
                <w:shd w:val="clear" w:color="auto" w:fill="FFFFFF"/>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187" w:type="dxa"/>
            <w:textDirection w:val="tbLrV"/>
            <w:vAlign w:val="center"/>
          </w:tcPr>
          <w:p>
            <w:pPr>
              <w:ind w:left="113" w:right="113"/>
              <w:jc w:val="center"/>
              <w:rPr>
                <w:sz w:val="24"/>
              </w:rPr>
            </w:pPr>
            <w:r>
              <w:rPr>
                <w:rFonts w:hint="eastAsia"/>
                <w:sz w:val="24"/>
              </w:rPr>
              <w:t>签字</w:t>
            </w:r>
          </w:p>
        </w:tc>
        <w:tc>
          <w:tcPr>
            <w:tcW w:w="7335" w:type="dxa"/>
            <w:gridSpan w:val="9"/>
            <w:vAlign w:val="center"/>
          </w:tcPr>
          <w:p>
            <w:pPr>
              <w:rPr>
                <w:sz w:val="24"/>
              </w:rPr>
            </w:pPr>
            <w:r>
              <w:rPr>
                <w:rFonts w:hint="eastAsia" w:ascii="宋体" w:hAnsi="宋体" w:eastAsia="宋体" w:cs="宋体"/>
                <w:color w:val="000000"/>
                <w:kern w:val="0"/>
                <w:sz w:val="24"/>
                <w:shd w:val="clear" w:color="auto" w:fill="FFFFFF"/>
                <w:lang w:bidi="ar"/>
              </w:rPr>
              <w:t>法定代表人或授权代表签字：         2022年  月   日</w:t>
            </w:r>
          </w:p>
        </w:tc>
      </w:tr>
    </w:tbl>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jc w:val="center"/>
        <w:rPr>
          <w:sz w:val="32"/>
          <w:szCs w:val="40"/>
        </w:rPr>
      </w:pPr>
    </w:p>
    <w:p>
      <w:pPr>
        <w:rPr>
          <w:sz w:val="32"/>
          <w:szCs w:val="40"/>
        </w:rPr>
      </w:pPr>
    </w:p>
    <w:p>
      <w:pPr>
        <w:rPr>
          <w:b/>
          <w:sz w:val="28"/>
          <w:szCs w:val="28"/>
        </w:rPr>
      </w:pPr>
      <w:r>
        <w:rPr>
          <w:rFonts w:hint="eastAsia"/>
          <w:b/>
          <w:sz w:val="28"/>
          <w:szCs w:val="28"/>
        </w:rPr>
        <w:t>附件2：</w:t>
      </w:r>
    </w:p>
    <w:p>
      <w:pPr>
        <w:rPr>
          <w:b/>
          <w:sz w:val="28"/>
          <w:szCs w:val="28"/>
        </w:rPr>
      </w:pPr>
    </w:p>
    <w:p>
      <w:pPr>
        <w:pStyle w:val="4"/>
        <w:widowControl/>
        <w:shd w:val="clear" w:color="auto" w:fill="FFFFFF"/>
        <w:spacing w:beforeAutospacing="0" w:afterAutospacing="0" w:line="360" w:lineRule="atLeast"/>
        <w:ind w:firstLine="39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承诺函</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深圳市人民医院：</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我公司作为本次紧急采购项目的投标人，根据招标文件要求，现郑重承诺如下：</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一、具备《中华人民共和国民法典》第二十二条第一款和本项目规定的条件：</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（一）具有独立承担民事责任的能力；</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（二）具有良好的商业信誉和健全的财务会计制度；</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（三）具有履行合同所必需的设备和专业技术能力；</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（四）有依法缴纳税收和社会保障资金的良好记录；</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（五）参加采购活动前三年内，在经营活动中没有重大违法记录；</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（六）法律、行政法规规定的其他条件；</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（七）根据采购项目提出的特殊条件。</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二、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三、参加本次招标采购活动，不存在与单位负责人为同一人或者存在直接控股、管理关系的其他供应商参与同一合同项下的采购活动的行为。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四、参加本次招标采购活动，不存在和其他供应商在同一合同项下的采购项目中，同时委托同一个自然人、同一家庭的人员、同一单位的人员作为代理人的行为。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五、如果有《深圳市政府采购供应商诚信管理暂行办法》规定的记入诚信档案的失信行为，将在投标文件中全面如实反映。</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我公司</w:t>
      </w:r>
      <w:r>
        <w:rPr>
          <w:rFonts w:hint="eastAsia" w:ascii="宋体" w:hAnsi="宋体" w:eastAsia="宋体" w:cs="宋体"/>
          <w:color w:val="000000" w:themeColor="text1"/>
          <w:u w:val="single"/>
          <w:shd w:val="clear" w:color="auto" w:fill="FFFFFF"/>
          <w14:textFill>
            <w14:solidFill>
              <w14:schemeClr w14:val="tx1"/>
            </w14:solidFill>
          </w14:textFill>
        </w:rPr>
        <w:t>                </w:t>
      </w:r>
      <w:r>
        <w:rPr>
          <w:rFonts w:hint="eastAsia" w:ascii="宋体" w:hAnsi="宋体" w:eastAsia="宋体" w:cs="宋体"/>
          <w:color w:val="000000" w:themeColor="text1"/>
          <w:shd w:val="clear" w:color="auto" w:fill="FFFFFF"/>
          <w14:textFill>
            <w14:solidFill>
              <w14:schemeClr w14:val="tx1"/>
            </w14:solidFill>
          </w14:textFill>
        </w:rPr>
        <w:t>（有、无）记入诚信档案的失信行为。</w:t>
      </w:r>
    </w:p>
    <w:p>
      <w:pPr>
        <w:pStyle w:val="4"/>
        <w:widowControl/>
        <w:shd w:val="clear" w:color="auto" w:fill="FFFFFF"/>
        <w:spacing w:beforeAutospacing="0" w:afterAutospacing="0" w:line="405" w:lineRule="atLeast"/>
        <w:ind w:firstLine="48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六、投标文件中提供的任何材料资料和技术、服务、商务等响应承诺情况都是真实的、有效的、合法的。</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本公司对上述承诺的内容事项真实性负责。如经查实上述承诺的内容事项存在虚假，我公司愿意接受以提供虚假材料谋取中标追究法律责任。</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     </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u w:val="single"/>
          <w:shd w:val="clear" w:color="auto" w:fill="FFFFFF"/>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投标人名称（单位公章）：</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法定代表人或授权代表（签字）：</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p>
    <w:p>
      <w:pPr>
        <w:pStyle w:val="4"/>
        <w:widowControl/>
        <w:shd w:val="clear" w:color="auto" w:fill="FFFFFF"/>
        <w:spacing w:beforeAutospacing="0" w:afterAutospacing="0" w:line="405" w:lineRule="atLeast"/>
        <w:ind w:firstLine="390"/>
        <w:jc w:val="both"/>
        <w:rPr>
          <w:rFonts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hd w:val="clear" w:color="auto" w:fill="FFFFFF"/>
          <w14:textFill>
            <w14:solidFill>
              <w14:schemeClr w14:val="tx1"/>
            </w14:solidFill>
          </w14:textFill>
        </w:rPr>
        <w:t>日    期：</w:t>
      </w:r>
      <w:r>
        <w:rPr>
          <w:rFonts w:hint="eastAsia" w:ascii="宋体" w:hAnsi="宋体" w:eastAsia="宋体" w:cs="宋体"/>
          <w:color w:val="000000" w:themeColor="text1"/>
          <w:u w:val="single"/>
          <w:shd w:val="clear" w:color="auto" w:fill="FFFFFF"/>
          <w14:textFill>
            <w14:solidFill>
              <w14:schemeClr w14:val="tx1"/>
            </w14:solidFill>
          </w14:textFill>
        </w:rPr>
        <w:t xml:space="preserve">   </w:t>
      </w:r>
      <w:r>
        <w:rPr>
          <w:rFonts w:hint="eastAsia" w:ascii="宋体" w:hAnsi="宋体" w:eastAsia="宋体" w:cs="宋体"/>
          <w:color w:val="000000" w:themeColor="text1"/>
          <w:sz w:val="18"/>
          <w:szCs w:val="18"/>
          <w:u w:val="single"/>
          <w:shd w:val="clear" w:color="auto" w:fill="FFFFFF"/>
          <w14:textFill>
            <w14:solidFill>
              <w14:schemeClr w14:val="tx1"/>
            </w14:solidFill>
          </w14:textFill>
        </w:rPr>
        <w:t xml:space="preserve">              </w:t>
      </w:r>
    </w:p>
    <w:p>
      <w:pPr>
        <w:rPr>
          <w:b/>
          <w:color w:val="000000" w:themeColor="text1"/>
          <w:sz w:val="28"/>
          <w:szCs w:val="28"/>
          <w14:textFill>
            <w14:solidFill>
              <w14:schemeClr w14:val="tx1"/>
            </w14:solidFill>
          </w14:textFill>
        </w:rPr>
      </w:pPr>
    </w:p>
    <w:p>
      <w:pPr>
        <w:rPr>
          <w:b/>
          <w:sz w:val="28"/>
          <w:szCs w:val="28"/>
        </w:rPr>
      </w:pPr>
      <w:r>
        <w:rPr>
          <w:rFonts w:hint="eastAsia"/>
          <w:b/>
          <w:sz w:val="28"/>
          <w:szCs w:val="28"/>
        </w:rPr>
        <w:t>附件3：</w:t>
      </w:r>
    </w:p>
    <w:p>
      <w:pPr>
        <w:jc w:val="center"/>
        <w:rPr>
          <w:sz w:val="24"/>
        </w:rPr>
      </w:pPr>
      <w:r>
        <w:rPr>
          <w:rFonts w:hint="eastAsia"/>
          <w:sz w:val="24"/>
        </w:rPr>
        <w:t>功能要求应答表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4560"/>
        <w:gridCol w:w="3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3"/>
            <w:vAlign w:val="center"/>
          </w:tcPr>
          <w:p>
            <w:pPr>
              <w:jc w:val="center"/>
            </w:pPr>
            <w:r>
              <w:rPr>
                <w:rFonts w:hint="eastAsia"/>
              </w:rPr>
              <w:t>项目名称：</w:t>
            </w:r>
            <w:r>
              <w:rPr>
                <w:rFonts w:hint="eastAsia" w:ascii="Arial" w:hAnsi="Arial" w:cs="Arial"/>
              </w:rPr>
              <w:t>桥式（干湿）设备吊塔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jc w:val="center"/>
            </w:pPr>
            <w:r>
              <w:rPr>
                <w:rFonts w:hint="eastAsia"/>
              </w:rPr>
              <w:t>序号</w:t>
            </w:r>
          </w:p>
        </w:tc>
        <w:tc>
          <w:tcPr>
            <w:tcW w:w="4560" w:type="dxa"/>
          </w:tcPr>
          <w:p>
            <w:pPr>
              <w:jc w:val="center"/>
            </w:pPr>
            <w:r>
              <w:rPr>
                <w:rFonts w:hint="eastAsia"/>
              </w:rPr>
              <w:t>功能及最低要求</w:t>
            </w:r>
          </w:p>
        </w:tc>
        <w:tc>
          <w:tcPr>
            <w:tcW w:w="3068" w:type="dxa"/>
          </w:tcPr>
          <w:p>
            <w:pPr>
              <w:jc w:val="center"/>
            </w:pPr>
            <w:r>
              <w:rPr>
                <w:rFonts w:hint="eastAsia"/>
              </w:rPr>
              <w:t>投标人应答（符合/不符合）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1</w:t>
            </w:r>
          </w:p>
        </w:tc>
        <w:tc>
          <w:tcPr>
            <w:tcW w:w="4560" w:type="dxa"/>
          </w:tcPr>
          <w:p>
            <w:pPr>
              <w:jc w:val="center"/>
            </w:pPr>
            <w:r>
              <w:rPr>
                <w:szCs w:val="22"/>
              </w:rPr>
              <w:t>吊桥箱体采用梯形结构，电气源功能面朝向前方，方便插拔</w:t>
            </w:r>
            <w:r>
              <w:rPr>
                <w:rFonts w:hint="eastAsia"/>
                <w:szCs w:val="22"/>
              </w:rPr>
              <w:t>。</w:t>
            </w:r>
            <w:r>
              <w:rPr>
                <w:szCs w:val="22"/>
              </w:rPr>
              <w:t>使用承载最大工作承重时相对于空载时</w:t>
            </w:r>
            <w:r>
              <w:rPr>
                <w:rFonts w:hint="eastAsia"/>
                <w:szCs w:val="22"/>
              </w:rPr>
              <w:t>，</w:t>
            </w:r>
            <w:r>
              <w:rPr>
                <w:szCs w:val="22"/>
              </w:rPr>
              <w:t>终端箱体底部沿垂直方向的方向位移量≤25mm；或根据额定承重，负载时箱体倾斜角度≤0.7°</w:t>
            </w:r>
            <w:r>
              <w:rPr>
                <w:rFonts w:hint="eastAsia"/>
                <w:szCs w:val="22"/>
              </w:rPr>
              <w:t>。吊桥最大安全承重应为标称工作承重的四倍，吊桥主体材料要求符合 GB 5237 产品执行检验保准，抗金属疲劳强度高，长时间承重不变形，方形全封闭式设计，表面无锐角，无螺丝钉外露。材质不含有害金属物质；且材料必须防腐蚀，便于清洗，设备表面喷塑采用优质环保抗菌粉末，其具有表面抑制细菌再生作用。</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2</w:t>
            </w:r>
          </w:p>
        </w:tc>
        <w:tc>
          <w:tcPr>
            <w:tcW w:w="4560" w:type="dxa"/>
          </w:tcPr>
          <w:p>
            <w:pPr>
              <w:jc w:val="center"/>
            </w:pPr>
            <w:r>
              <w:rPr>
                <w:szCs w:val="22"/>
              </w:rPr>
              <w:t>预制模块式设计，尺寸不大于150×200mm的方形模块板，气源终端安装在箱体的模块板上，可根据临床实际需要进行组合、设计，保证安装时无需临时改装，安装完成后可随时加装模块及灵活更换模块位置。</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3</w:t>
            </w:r>
          </w:p>
        </w:tc>
        <w:tc>
          <w:tcPr>
            <w:tcW w:w="4560" w:type="dxa"/>
          </w:tcPr>
          <w:p>
            <w:pPr>
              <w:jc w:val="center"/>
            </w:pPr>
            <w:r>
              <w:rPr>
                <w:szCs w:val="22"/>
              </w:rPr>
              <w:t>所有吊桥上承载的设备的电源线及气源管路和塔体之间不会发生相对移动，所有电源线路及气源管路在塔体内不外露，保证吊塔在移动过程中，不会因位置的改变导致线路的脱落</w:t>
            </w:r>
            <w:r>
              <w:rPr>
                <w:rFonts w:hint="eastAsia"/>
                <w:szCs w:val="22"/>
              </w:rPr>
              <w:t>。</w:t>
            </w:r>
            <w:r>
              <w:rPr>
                <w:szCs w:val="22"/>
              </w:rPr>
              <w:t>吊桥旋转转轴在负重300kg状态下旋转寿命≥10万次。所有吊桥箱体可旋转角度生产标准≥340度</w:t>
            </w:r>
            <w:r>
              <w:rPr>
                <w:rFonts w:hint="eastAsia"/>
                <w:szCs w:val="22"/>
              </w:rPr>
              <w:t>。</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4</w:t>
            </w:r>
          </w:p>
        </w:tc>
        <w:tc>
          <w:tcPr>
            <w:tcW w:w="4560" w:type="dxa"/>
          </w:tcPr>
          <w:p>
            <w:pPr>
              <w:jc w:val="center"/>
            </w:pPr>
            <w:r>
              <w:rPr>
                <w:szCs w:val="22"/>
              </w:rPr>
              <w:t>所有气体接口</w:t>
            </w:r>
            <w:r>
              <w:rPr>
                <w:rFonts w:hint="eastAsia"/>
                <w:szCs w:val="22"/>
              </w:rPr>
              <w:t>需</w:t>
            </w:r>
            <w:r>
              <w:rPr>
                <w:szCs w:val="22"/>
              </w:rPr>
              <w:t>带有通、断、拔三种状态，能带气维修。气体出口均要以国际标准色标予以区别，并有防止不同气体误插的装置或结构</w:t>
            </w:r>
            <w:r>
              <w:rPr>
                <w:rFonts w:hint="eastAsia"/>
                <w:szCs w:val="22"/>
              </w:rPr>
              <w:t>。</w:t>
            </w:r>
            <w:r>
              <w:rPr>
                <w:szCs w:val="22"/>
              </w:rPr>
              <w:t>气体终端插拔次数500，000次以上。</w:t>
            </w:r>
            <w:r>
              <w:rPr>
                <w:rFonts w:hint="eastAsia"/>
                <w:szCs w:val="22"/>
              </w:rPr>
              <w:t>吊桥内部气体管路采用专用医用气体管路，不同气体不同颜色区分，保障使用安全。软管符合生物兼容性要求。</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5</w:t>
            </w:r>
          </w:p>
        </w:tc>
        <w:tc>
          <w:tcPr>
            <w:tcW w:w="4560" w:type="dxa"/>
          </w:tcPr>
          <w:p>
            <w:pPr>
              <w:jc w:val="center"/>
            </w:pPr>
            <w:r>
              <w:rPr>
                <w:rFonts w:hint="eastAsia"/>
                <w:szCs w:val="22"/>
              </w:rPr>
              <w:t>滑车滚动轴承与横梁导轨槽无间隙，箱体通过滑车移动时晃动量小，安全稳定，滑车移动距离≥500mm。</w:t>
            </w:r>
            <w:r>
              <w:rPr>
                <w:szCs w:val="22"/>
              </w:rPr>
              <w:t>吊桥悬梁承载负荷：≥400KG，箱体承载负荷：≥150KG，托盘承载重量≥85Kg，带抽屉的托盘承载重量≥50Kg，抽屉承载重量≥10Kg，输液组合架承载重量≥30Kg</w:t>
            </w:r>
            <w:r>
              <w:rPr>
                <w:rFonts w:hint="eastAsia"/>
                <w:szCs w:val="22"/>
              </w:rPr>
              <w:t>。吊塔防护等级不小于 IP</w:t>
            </w:r>
            <w:r>
              <w:rPr>
                <w:szCs w:val="22"/>
              </w:rPr>
              <w:t>2</w:t>
            </w:r>
            <w:r>
              <w:rPr>
                <w:rFonts w:hint="eastAsia"/>
                <w:szCs w:val="22"/>
              </w:rPr>
              <w:t>0，外壳防火等级为 UL94-V0 级，以保证使用安全。</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6</w:t>
            </w:r>
          </w:p>
        </w:tc>
        <w:tc>
          <w:tcPr>
            <w:tcW w:w="4560" w:type="dxa"/>
          </w:tcPr>
          <w:p>
            <w:pPr>
              <w:jc w:val="center"/>
            </w:pPr>
            <w:r>
              <w:rPr>
                <w:szCs w:val="22"/>
              </w:rPr>
              <w:t>气体终端、照明灯（满足手术和环境要求）、输液架、仪器平台、抽屉、接地端子、网络接口的制式和数量等，需根据实际要求进行定制</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7</w:t>
            </w:r>
          </w:p>
        </w:tc>
        <w:tc>
          <w:tcPr>
            <w:tcW w:w="4560" w:type="dxa"/>
          </w:tcPr>
          <w:p>
            <w:pPr>
              <w:jc w:val="center"/>
            </w:pPr>
            <w:r>
              <w:rPr>
                <w:szCs w:val="22"/>
              </w:rPr>
              <w:t>干区箱体具备湿化器支架，保证湿化器高度低于病床。湿区抽屉为双层抽屉，干区抽屉内部为九宫格设计</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8</w:t>
            </w:r>
          </w:p>
        </w:tc>
        <w:tc>
          <w:tcPr>
            <w:tcW w:w="4560" w:type="dxa"/>
          </w:tcPr>
          <w:p>
            <w:pPr>
              <w:jc w:val="center"/>
            </w:pPr>
            <w:r>
              <w:rPr>
                <w:szCs w:val="22"/>
              </w:rPr>
              <w:t>护士站配置一台医护管理中心设备，支持双工对讲（发送数据的同时也能够接收数据，两者同步进行）、支持呼叫转接、支持监听监视、支持时间设定、支持通话计时、支持切断通话、支持音量调节、支</w:t>
            </w:r>
            <w:r>
              <w:rPr>
                <w:rFonts w:hint="eastAsia"/>
                <w:szCs w:val="22"/>
              </w:rPr>
              <w:t>持续</w:t>
            </w:r>
            <w:r>
              <w:rPr>
                <w:szCs w:val="22"/>
              </w:rPr>
              <w:t>远程在线升级软件</w:t>
            </w:r>
            <w:r>
              <w:rPr>
                <w:rFonts w:hint="eastAsia"/>
                <w:szCs w:val="22"/>
              </w:rPr>
              <w:t>；</w:t>
            </w:r>
            <w:r>
              <w:rPr>
                <w:szCs w:val="22"/>
              </w:rPr>
              <w:t>家属探视区配备一台家属探视机主机，支持远程在线升级软件、支持一键呼叫到护士站管理机、支持双向视频探视，支持双向可视对讲</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9</w:t>
            </w:r>
          </w:p>
        </w:tc>
        <w:tc>
          <w:tcPr>
            <w:tcW w:w="4560" w:type="dxa"/>
          </w:tcPr>
          <w:p>
            <w:pPr>
              <w:jc w:val="center"/>
            </w:pPr>
            <w:r>
              <w:rPr>
                <w:szCs w:val="22"/>
              </w:rPr>
              <w:t>吊桥设备每台设备配置一台床头对讲机分机设备支持呼叫/解除、双工对讲（发送数据的同时也能够接收数据，两者同步进行）、支持信息查询、支持电子床头卡、支持远程操作、支持IP地址冲突时，屏显提示</w:t>
            </w:r>
          </w:p>
        </w:tc>
        <w:tc>
          <w:tcPr>
            <w:tcW w:w="3068"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vAlign w:val="center"/>
          </w:tcPr>
          <w:p>
            <w:pPr>
              <w:jc w:val="center"/>
            </w:pPr>
            <w:r>
              <w:rPr>
                <w:rFonts w:hint="eastAsia"/>
              </w:rPr>
              <w:t>1</w:t>
            </w:r>
            <w:r>
              <w:t>0</w:t>
            </w:r>
          </w:p>
        </w:tc>
        <w:tc>
          <w:tcPr>
            <w:tcW w:w="4560" w:type="dxa"/>
          </w:tcPr>
          <w:p>
            <w:pPr>
              <w:jc w:val="center"/>
              <w:rPr>
                <w:szCs w:val="22"/>
              </w:rPr>
            </w:pPr>
            <w:r>
              <w:rPr>
                <w:szCs w:val="22"/>
              </w:rPr>
              <w:t>桥式</w:t>
            </w:r>
            <w:r>
              <w:rPr>
                <w:rFonts w:hint="eastAsia"/>
                <w:szCs w:val="22"/>
              </w:rPr>
              <w:t>（干湿）设备吊塔（单台）</w:t>
            </w:r>
            <w:r>
              <w:rPr>
                <w:szCs w:val="22"/>
              </w:rPr>
              <w:t>配置清单</w:t>
            </w:r>
            <w:r>
              <w:rPr>
                <w:rFonts w:hint="eastAsia"/>
                <w:szCs w:val="22"/>
              </w:rPr>
              <w:t>：</w:t>
            </w:r>
          </w:p>
          <w:p>
            <w:pPr>
              <w:rPr>
                <w:rFonts w:ascii="宋体" w:hAnsi="宋体"/>
                <w:szCs w:val="22"/>
              </w:rPr>
            </w:pPr>
            <w:r>
              <w:rPr>
                <w:rFonts w:hint="eastAsia" w:ascii="宋体" w:hAnsi="宋体"/>
                <w:kern w:val="0"/>
                <w:szCs w:val="22"/>
              </w:rPr>
              <w:t>1.</w:t>
            </w:r>
            <w:r>
              <w:rPr>
                <w:szCs w:val="22"/>
              </w:rPr>
              <w:t xml:space="preserve"> 空气终端2个</w:t>
            </w:r>
            <w:r>
              <w:rPr>
                <w:rFonts w:hint="eastAsia"/>
                <w:szCs w:val="22"/>
              </w:rPr>
              <w:t>（距离要符合安全要求并保障任何时候都能独立使用）</w:t>
            </w:r>
          </w:p>
          <w:p>
            <w:pPr>
              <w:rPr>
                <w:rFonts w:ascii="宋体" w:hAnsi="宋体"/>
                <w:kern w:val="0"/>
                <w:szCs w:val="22"/>
              </w:rPr>
            </w:pPr>
            <w:r>
              <w:rPr>
                <w:rFonts w:hint="eastAsia" w:ascii="宋体" w:hAnsi="宋体"/>
                <w:kern w:val="0"/>
                <w:szCs w:val="22"/>
              </w:rPr>
              <w:t>2.</w:t>
            </w:r>
            <w:r>
              <w:rPr>
                <w:rFonts w:hint="eastAsia" w:ascii="宋体" w:hAnsi="宋体"/>
                <w:szCs w:val="22"/>
              </w:rPr>
              <w:t xml:space="preserve"> </w:t>
            </w:r>
            <w:r>
              <w:rPr>
                <w:szCs w:val="22"/>
              </w:rPr>
              <w:t>氧气终端</w:t>
            </w:r>
            <w:r>
              <w:rPr>
                <w:rFonts w:hint="eastAsia"/>
                <w:szCs w:val="22"/>
              </w:rPr>
              <w:t>4个（距离要符合安全要求并保障任何时候都能独立使用）</w:t>
            </w:r>
          </w:p>
          <w:p>
            <w:pPr>
              <w:rPr>
                <w:rFonts w:ascii="宋体" w:hAnsi="宋体"/>
                <w:kern w:val="0"/>
                <w:szCs w:val="22"/>
              </w:rPr>
            </w:pPr>
            <w:r>
              <w:rPr>
                <w:rFonts w:hint="eastAsia" w:ascii="宋体" w:hAnsi="宋体"/>
                <w:kern w:val="0"/>
                <w:szCs w:val="22"/>
              </w:rPr>
              <w:t>3.</w:t>
            </w:r>
            <w:r>
              <w:rPr>
                <w:rFonts w:hint="eastAsia" w:ascii="宋体" w:hAnsi="宋体"/>
                <w:szCs w:val="22"/>
              </w:rPr>
              <w:t xml:space="preserve"> </w:t>
            </w:r>
            <w:r>
              <w:rPr>
                <w:szCs w:val="22"/>
              </w:rPr>
              <w:t>负压终端</w:t>
            </w:r>
            <w:r>
              <w:rPr>
                <w:rFonts w:hint="eastAsia"/>
                <w:szCs w:val="22"/>
              </w:rPr>
              <w:t>3个（距离要符合安全要求并保障任何时候都能独立使用）</w:t>
            </w:r>
          </w:p>
          <w:p>
            <w:pPr>
              <w:rPr>
                <w:rFonts w:ascii="宋体" w:hAnsi="宋体"/>
                <w:szCs w:val="22"/>
              </w:rPr>
            </w:pPr>
            <w:r>
              <w:rPr>
                <w:rFonts w:hint="eastAsia" w:ascii="宋体" w:hAnsi="宋体"/>
                <w:kern w:val="0"/>
                <w:szCs w:val="22"/>
              </w:rPr>
              <w:t>4.</w:t>
            </w:r>
            <w:r>
              <w:rPr>
                <w:rFonts w:hint="eastAsia" w:ascii="宋体" w:hAnsi="宋体"/>
                <w:szCs w:val="22"/>
              </w:rPr>
              <w:t xml:space="preserve"> </w:t>
            </w:r>
            <w:r>
              <w:rPr>
                <w:szCs w:val="22"/>
              </w:rPr>
              <w:t>网络终端</w:t>
            </w:r>
            <w:r>
              <w:rPr>
                <w:rFonts w:hint="eastAsia"/>
                <w:szCs w:val="22"/>
              </w:rPr>
              <w:t>6个</w:t>
            </w:r>
          </w:p>
          <w:p>
            <w:pPr>
              <w:rPr>
                <w:szCs w:val="22"/>
              </w:rPr>
            </w:pPr>
            <w:r>
              <w:rPr>
                <w:rFonts w:hint="eastAsia" w:ascii="宋体" w:hAnsi="宋体"/>
                <w:kern w:val="0"/>
                <w:szCs w:val="22"/>
              </w:rPr>
              <w:t>5.</w:t>
            </w:r>
            <w:r>
              <w:rPr>
                <w:rFonts w:hint="eastAsia" w:ascii="宋体" w:hAnsi="宋体"/>
                <w:szCs w:val="22"/>
              </w:rPr>
              <w:t xml:space="preserve"> </w:t>
            </w:r>
            <w:r>
              <w:rPr>
                <w:szCs w:val="22"/>
              </w:rPr>
              <w:t>10A五孔插座</w:t>
            </w:r>
            <w:r>
              <w:rPr>
                <w:rFonts w:hint="eastAsia"/>
                <w:szCs w:val="22"/>
              </w:rPr>
              <w:t>2</w:t>
            </w:r>
            <w:r>
              <w:rPr>
                <w:szCs w:val="22"/>
              </w:rPr>
              <w:t>5个</w:t>
            </w:r>
          </w:p>
          <w:p>
            <w:pPr>
              <w:rPr>
                <w:szCs w:val="22"/>
              </w:rPr>
            </w:pPr>
            <w:r>
              <w:rPr>
                <w:rFonts w:hint="eastAsia" w:ascii="宋体" w:hAnsi="宋体" w:cs="宋体"/>
                <w:kern w:val="0"/>
                <w:sz w:val="20"/>
                <w:szCs w:val="20"/>
              </w:rPr>
              <w:t>6</w:t>
            </w:r>
            <w:r>
              <w:rPr>
                <w:rFonts w:ascii="宋体" w:hAnsi="宋体" w:cs="宋体"/>
                <w:kern w:val="0"/>
                <w:sz w:val="20"/>
                <w:szCs w:val="20"/>
              </w:rPr>
              <w:t>.</w:t>
            </w:r>
            <w:r>
              <w:rPr>
                <w:szCs w:val="22"/>
              </w:rPr>
              <w:t xml:space="preserve"> 网篮</w:t>
            </w:r>
            <w:r>
              <w:rPr>
                <w:rFonts w:hint="eastAsia"/>
                <w:szCs w:val="22"/>
              </w:rPr>
              <w:t>3个</w:t>
            </w:r>
          </w:p>
          <w:p>
            <w:pPr>
              <w:rPr>
                <w:szCs w:val="22"/>
              </w:rPr>
            </w:pPr>
            <w:r>
              <w:rPr>
                <w:rFonts w:hint="eastAsia"/>
                <w:szCs w:val="22"/>
              </w:rPr>
              <w:t>7</w:t>
            </w:r>
            <w:r>
              <w:rPr>
                <w:szCs w:val="22"/>
              </w:rPr>
              <w:t>. 干区托盘</w:t>
            </w:r>
            <w:r>
              <w:rPr>
                <w:rFonts w:hint="eastAsia"/>
                <w:szCs w:val="22"/>
              </w:rPr>
              <w:t>2个</w:t>
            </w:r>
          </w:p>
          <w:p>
            <w:pPr>
              <w:rPr>
                <w:szCs w:val="22"/>
              </w:rPr>
            </w:pPr>
            <w:r>
              <w:rPr>
                <w:szCs w:val="22"/>
              </w:rPr>
              <w:t>8. 干区双层抽屉</w:t>
            </w:r>
            <w:r>
              <w:rPr>
                <w:rFonts w:hint="eastAsia"/>
                <w:szCs w:val="22"/>
              </w:rPr>
              <w:t>1个（大小按使用方的设计要求而定）</w:t>
            </w:r>
          </w:p>
          <w:p>
            <w:pPr>
              <w:rPr>
                <w:szCs w:val="22"/>
              </w:rPr>
            </w:pPr>
            <w:r>
              <w:rPr>
                <w:szCs w:val="22"/>
              </w:rPr>
              <w:t>9.</w:t>
            </w:r>
            <w:r>
              <w:rPr>
                <w:rFonts w:hint="eastAsia" w:ascii="宋体" w:hAnsi="宋体" w:cs="宋体"/>
                <w:kern w:val="0"/>
                <w:szCs w:val="21"/>
              </w:rPr>
              <w:t xml:space="preserve"> </w:t>
            </w:r>
            <w:r>
              <w:rPr>
                <w:szCs w:val="22"/>
              </w:rPr>
              <w:t>湿区托盘</w:t>
            </w:r>
            <w:r>
              <w:rPr>
                <w:rFonts w:hint="eastAsia"/>
                <w:szCs w:val="22"/>
              </w:rPr>
              <w:t>2个</w:t>
            </w:r>
          </w:p>
          <w:p>
            <w:pPr>
              <w:rPr>
                <w:szCs w:val="22"/>
              </w:rPr>
            </w:pPr>
            <w:r>
              <w:rPr>
                <w:szCs w:val="22"/>
              </w:rPr>
              <w:t>10.湿区抽屉1个</w:t>
            </w:r>
          </w:p>
          <w:p>
            <w:pPr>
              <w:rPr>
                <w:szCs w:val="22"/>
              </w:rPr>
            </w:pPr>
            <w:r>
              <w:rPr>
                <w:szCs w:val="22"/>
              </w:rPr>
              <w:t>11.干区输液杆1个</w:t>
            </w:r>
          </w:p>
          <w:p>
            <w:pPr>
              <w:rPr>
                <w:szCs w:val="22"/>
              </w:rPr>
            </w:pPr>
            <w:r>
              <w:rPr>
                <w:szCs w:val="22"/>
              </w:rPr>
              <w:t>12.湿区输液杆</w:t>
            </w:r>
            <w:r>
              <w:rPr>
                <w:rFonts w:hint="eastAsia"/>
                <w:szCs w:val="22"/>
              </w:rPr>
              <w:t>1个</w:t>
            </w:r>
            <w:r>
              <w:rPr>
                <w:szCs w:val="22"/>
              </w:rPr>
              <w:t xml:space="preserve"> </w:t>
            </w:r>
          </w:p>
          <w:p>
            <w:pPr>
              <w:rPr>
                <w:szCs w:val="22"/>
              </w:rPr>
            </w:pPr>
            <w:r>
              <w:rPr>
                <w:szCs w:val="22"/>
              </w:rPr>
              <w:t>13. 阅读灯</w:t>
            </w:r>
            <w:r>
              <w:rPr>
                <w:rFonts w:hint="eastAsia"/>
                <w:szCs w:val="22"/>
              </w:rPr>
              <w:t>1套</w:t>
            </w:r>
          </w:p>
          <w:p>
            <w:pPr>
              <w:rPr>
                <w:szCs w:val="22"/>
              </w:rPr>
            </w:pPr>
            <w:r>
              <w:rPr>
                <w:szCs w:val="22"/>
              </w:rPr>
              <w:t xml:space="preserve">14 . </w:t>
            </w:r>
            <w:r>
              <w:rPr>
                <w:rFonts w:hint="eastAsia"/>
                <w:szCs w:val="22"/>
              </w:rPr>
              <w:t>背景灯</w:t>
            </w:r>
            <w:r>
              <w:rPr>
                <w:szCs w:val="22"/>
              </w:rPr>
              <w:t>1</w:t>
            </w:r>
            <w:r>
              <w:rPr>
                <w:rFonts w:hint="eastAsia"/>
                <w:szCs w:val="22"/>
              </w:rPr>
              <w:t>个</w:t>
            </w:r>
          </w:p>
          <w:p>
            <w:pPr>
              <w:rPr>
                <w:szCs w:val="22"/>
              </w:rPr>
            </w:pPr>
            <w:r>
              <w:rPr>
                <w:szCs w:val="22"/>
              </w:rPr>
              <w:t xml:space="preserve">15. </w:t>
            </w:r>
            <w:r>
              <w:rPr>
                <w:rFonts w:hint="eastAsia"/>
                <w:szCs w:val="22"/>
              </w:rPr>
              <w:t>干区气动刹车</w:t>
            </w:r>
            <w:r>
              <w:rPr>
                <w:szCs w:val="22"/>
              </w:rPr>
              <w:t>1</w:t>
            </w:r>
            <w:r>
              <w:rPr>
                <w:rFonts w:hint="eastAsia"/>
                <w:szCs w:val="22"/>
              </w:rPr>
              <w:t>个</w:t>
            </w:r>
          </w:p>
          <w:p>
            <w:pPr>
              <w:rPr>
                <w:szCs w:val="22"/>
              </w:rPr>
            </w:pPr>
            <w:r>
              <w:rPr>
                <w:szCs w:val="22"/>
              </w:rPr>
              <w:t xml:space="preserve">16. </w:t>
            </w:r>
            <w:r>
              <w:rPr>
                <w:rFonts w:hint="eastAsia"/>
                <w:szCs w:val="22"/>
              </w:rPr>
              <w:t>湿化器挂钩</w:t>
            </w:r>
            <w:r>
              <w:rPr>
                <w:szCs w:val="22"/>
              </w:rPr>
              <w:t>1</w:t>
            </w:r>
            <w:r>
              <w:rPr>
                <w:rFonts w:hint="eastAsia"/>
                <w:szCs w:val="22"/>
              </w:rPr>
              <w:t>个</w:t>
            </w:r>
          </w:p>
          <w:p>
            <w:pPr>
              <w:rPr>
                <w:szCs w:val="22"/>
              </w:rPr>
            </w:pPr>
            <w:r>
              <w:rPr>
                <w:szCs w:val="22"/>
              </w:rPr>
              <w:t xml:space="preserve">17. </w:t>
            </w:r>
            <w:r>
              <w:rPr>
                <w:rFonts w:hint="eastAsia"/>
                <w:szCs w:val="22"/>
              </w:rPr>
              <w:t>集线器</w:t>
            </w:r>
            <w:r>
              <w:rPr>
                <w:szCs w:val="22"/>
              </w:rPr>
              <w:t>8</w:t>
            </w:r>
            <w:r>
              <w:rPr>
                <w:rFonts w:hint="eastAsia"/>
                <w:szCs w:val="22"/>
              </w:rPr>
              <w:t>个</w:t>
            </w:r>
          </w:p>
          <w:p>
            <w:pPr>
              <w:rPr>
                <w:szCs w:val="22"/>
              </w:rPr>
            </w:pPr>
            <w:r>
              <w:rPr>
                <w:szCs w:val="22"/>
              </w:rPr>
              <w:t xml:space="preserve">18. </w:t>
            </w:r>
            <w:r>
              <w:rPr>
                <w:rFonts w:hint="eastAsia"/>
                <w:szCs w:val="22"/>
              </w:rPr>
              <w:t>呼叫器</w:t>
            </w:r>
            <w:r>
              <w:rPr>
                <w:szCs w:val="22"/>
              </w:rPr>
              <w:t>1</w:t>
            </w:r>
            <w:r>
              <w:rPr>
                <w:rFonts w:hint="eastAsia"/>
                <w:szCs w:val="22"/>
              </w:rPr>
              <w:t>个</w:t>
            </w:r>
          </w:p>
          <w:p>
            <w:pPr>
              <w:rPr>
                <w:szCs w:val="22"/>
              </w:rPr>
            </w:pPr>
            <w:r>
              <w:rPr>
                <w:szCs w:val="22"/>
              </w:rPr>
              <w:t xml:space="preserve">19. </w:t>
            </w:r>
            <w:r>
              <w:rPr>
                <w:rFonts w:hint="eastAsia"/>
                <w:szCs w:val="22"/>
              </w:rPr>
              <w:t>智能床头牌</w:t>
            </w:r>
            <w:r>
              <w:rPr>
                <w:szCs w:val="22"/>
              </w:rPr>
              <w:t>1</w:t>
            </w:r>
            <w:r>
              <w:rPr>
                <w:rFonts w:hint="eastAsia"/>
                <w:szCs w:val="22"/>
              </w:rPr>
              <w:t>个</w:t>
            </w:r>
          </w:p>
          <w:p>
            <w:pPr>
              <w:rPr>
                <w:szCs w:val="22"/>
              </w:rPr>
            </w:pPr>
            <w:r>
              <w:rPr>
                <w:szCs w:val="22"/>
              </w:rPr>
              <w:t xml:space="preserve">20. </w:t>
            </w:r>
            <w:r>
              <w:rPr>
                <w:rFonts w:hint="eastAsia"/>
                <w:szCs w:val="22"/>
              </w:rPr>
              <w:t>背景音乐音响</w:t>
            </w:r>
            <w:r>
              <w:rPr>
                <w:szCs w:val="22"/>
              </w:rPr>
              <w:t>1</w:t>
            </w:r>
            <w:r>
              <w:rPr>
                <w:rFonts w:hint="eastAsia"/>
                <w:szCs w:val="22"/>
              </w:rPr>
              <w:t>个</w:t>
            </w:r>
          </w:p>
          <w:p>
            <w:pPr>
              <w:rPr>
                <w:szCs w:val="22"/>
              </w:rPr>
            </w:pPr>
            <w:r>
              <w:rPr>
                <w:szCs w:val="22"/>
              </w:rPr>
              <w:t xml:space="preserve">21. </w:t>
            </w:r>
            <w:r>
              <w:rPr>
                <w:rFonts w:hint="eastAsia"/>
                <w:szCs w:val="22"/>
              </w:rPr>
              <w:t>探视摄像头</w:t>
            </w:r>
            <w:r>
              <w:rPr>
                <w:szCs w:val="22"/>
              </w:rPr>
              <w:t>1</w:t>
            </w:r>
            <w:r>
              <w:rPr>
                <w:rFonts w:hint="eastAsia"/>
                <w:szCs w:val="22"/>
              </w:rPr>
              <w:t>个</w:t>
            </w:r>
          </w:p>
        </w:tc>
        <w:tc>
          <w:tcPr>
            <w:tcW w:w="3068" w:type="dxa"/>
          </w:tcPr>
          <w:p>
            <w:pPr>
              <w:jc w:val="center"/>
            </w:pPr>
            <w:r>
              <w:rPr>
                <w:color w:val="FF0000"/>
              </w:rPr>
              <w:t>配置要求不</w:t>
            </w:r>
            <w:r>
              <w:rPr>
                <w:rFonts w:hint="eastAsia"/>
                <w:color w:val="FF0000"/>
              </w:rPr>
              <w:t>得</w:t>
            </w:r>
            <w:r>
              <w:rPr>
                <w:color w:val="FF0000"/>
              </w:rPr>
              <w:t>低于我院标准</w:t>
            </w:r>
          </w:p>
        </w:tc>
      </w:tr>
    </w:tbl>
    <w:p>
      <w:pPr>
        <w:pStyle w:val="4"/>
        <w:widowControl/>
        <w:shd w:val="clear" w:color="auto" w:fill="FFFFFF"/>
        <w:spacing w:beforeAutospacing="0" w:afterAutospacing="0" w:line="360" w:lineRule="atLeast"/>
        <w:ind w:firstLine="390"/>
        <w:rPr>
          <w:rFonts w:ascii="宋体" w:hAnsi="宋体" w:eastAsia="宋体" w:cs="宋体"/>
          <w:color w:val="000000"/>
          <w:sz w:val="18"/>
          <w:szCs w:val="18"/>
          <w:shd w:val="clear" w:color="auto" w:fill="FFFFFF"/>
        </w:rPr>
      </w:pPr>
    </w:p>
    <w:p>
      <w:pPr>
        <w:pStyle w:val="4"/>
        <w:widowControl/>
        <w:shd w:val="clear" w:color="auto" w:fill="FFFFFF"/>
        <w:spacing w:beforeAutospacing="0" w:afterAutospacing="0" w:line="360" w:lineRule="atLeast"/>
        <w:ind w:firstLine="390"/>
        <w:rPr>
          <w:rFonts w:ascii="宋体" w:hAnsi="宋体" w:eastAsia="宋体" w:cs="宋体"/>
          <w:color w:val="444444"/>
        </w:rPr>
      </w:pPr>
      <w:r>
        <w:rPr>
          <w:rFonts w:hint="eastAsia" w:ascii="宋体" w:hAnsi="宋体" w:eastAsia="宋体" w:cs="宋体"/>
          <w:color w:val="000000"/>
          <w:shd w:val="clear" w:color="auto" w:fill="FFFFFF"/>
        </w:rPr>
        <w:t>注：1. 供应商须把本项目的全部技术参数列入此表。</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2．按照本项目技术要求的顺序对应填写。</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3．供应商必须据实填写，不得虚假填写，否则将取消其中标资格。</w:t>
      </w:r>
    </w:p>
    <w:p>
      <w:pPr>
        <w:pStyle w:val="4"/>
        <w:widowControl/>
        <w:shd w:val="clear" w:color="auto" w:fill="FFFFFF"/>
        <w:spacing w:beforeAutospacing="0" w:afterAutospacing="0" w:line="360" w:lineRule="atLeast"/>
        <w:ind w:firstLine="465"/>
        <w:rPr>
          <w:rFonts w:ascii="宋体" w:hAnsi="宋体" w:eastAsia="宋体" w:cs="宋体"/>
          <w:color w:val="444444"/>
          <w:u w:val="single"/>
        </w:rPr>
      </w:pPr>
      <w:r>
        <w:rPr>
          <w:rFonts w:hint="eastAsia" w:ascii="宋体" w:hAnsi="宋体" w:eastAsia="宋体" w:cs="宋体"/>
          <w:color w:val="000000"/>
          <w:shd w:val="clear" w:color="auto" w:fill="FFFFFF"/>
        </w:rPr>
        <w:t>单 位 名 称（单位盖章）：</w:t>
      </w:r>
      <w:r>
        <w:rPr>
          <w:rFonts w:hint="eastAsia" w:ascii="宋体" w:hAnsi="宋体" w:eastAsia="宋体" w:cs="宋体"/>
          <w:color w:val="000000"/>
          <w:u w:val="single"/>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法定代表人或授权代表（签字）：</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日  期: </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4"/>
        </w:rPr>
      </w:pPr>
      <w:r>
        <w:rPr>
          <w:rFonts w:hint="eastAsia"/>
          <w:b/>
          <w:sz w:val="28"/>
          <w:szCs w:val="28"/>
        </w:rPr>
        <w:t>附件4：</w:t>
      </w:r>
    </w:p>
    <w:p>
      <w:pPr>
        <w:jc w:val="center"/>
        <w:rPr>
          <w:sz w:val="24"/>
        </w:rPr>
      </w:pPr>
      <w:r>
        <w:rPr>
          <w:rFonts w:hint="eastAsia" w:ascii="宋体" w:hAnsi="宋体" w:eastAsia="宋体" w:cs="宋体"/>
          <w:color w:val="000000"/>
          <w:sz w:val="24"/>
          <w:shd w:val="clear" w:color="auto" w:fill="FFFFFF"/>
        </w:rPr>
        <w:t>所投产品技术参数表</w:t>
      </w:r>
    </w:p>
    <w:p>
      <w:pPr>
        <w:jc w:val="center"/>
        <w:rPr>
          <w:rFonts w:ascii="宋体" w:hAnsi="宋体" w:eastAsia="宋体" w:cs="宋体"/>
          <w:color w:val="000000"/>
          <w:sz w:val="24"/>
          <w:shd w:val="clear" w:color="auto" w:fill="FFFFFF"/>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2"/>
            <w:vAlign w:val="center"/>
          </w:tcPr>
          <w:p>
            <w:pPr>
              <w:jc w:val="center"/>
              <w:rPr>
                <w:rFonts w:ascii="宋体" w:hAnsi="宋体" w:eastAsia="宋体" w:cs="宋体"/>
                <w:color w:val="000000"/>
                <w:sz w:val="24"/>
                <w:shd w:val="clear" w:color="auto" w:fill="FFFFFF"/>
              </w:rPr>
            </w:pPr>
            <w:r>
              <w:rPr>
                <w:rFonts w:hint="eastAsia"/>
                <w:sz w:val="24"/>
              </w:rPr>
              <w:t>项目名称：</w:t>
            </w:r>
            <w:r>
              <w:rPr>
                <w:rFonts w:hint="eastAsia" w:ascii="Arial" w:hAnsi="Arial" w:cs="Arial"/>
                <w:sz w:val="24"/>
              </w:rPr>
              <w:t>桥式（干湿）设备吊塔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序号</w:t>
            </w:r>
          </w:p>
        </w:tc>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所投产品技术参数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w:t>
            </w:r>
          </w:p>
        </w:tc>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（符合功能要求的参数）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w:t>
            </w:r>
          </w:p>
        </w:tc>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（不符合功能要求的参数不需要填写）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4</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5</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6</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7</w:t>
            </w:r>
          </w:p>
        </w:tc>
        <w:tc>
          <w:tcPr>
            <w:tcW w:w="426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w:t>
            </w:r>
          </w:p>
        </w:tc>
        <w:tc>
          <w:tcPr>
            <w:tcW w:w="4261" w:type="dxa"/>
          </w:tcPr>
          <w:p>
            <w:pPr>
              <w:jc w:val="center"/>
              <w:rPr>
                <w:rFonts w:ascii="宋体" w:hAnsi="宋体" w:eastAsia="宋体" w:cs="宋体"/>
                <w:color w:val="000000"/>
                <w:sz w:val="24"/>
                <w:shd w:val="clear" w:color="auto" w:fill="FFFFFF"/>
              </w:rPr>
            </w:pPr>
          </w:p>
        </w:tc>
      </w:tr>
    </w:tbl>
    <w:p>
      <w:pPr>
        <w:pStyle w:val="4"/>
        <w:widowControl/>
        <w:shd w:val="clear" w:color="auto" w:fill="FFFFFF"/>
        <w:spacing w:beforeAutospacing="0" w:afterAutospacing="0" w:line="360" w:lineRule="atLeast"/>
        <w:ind w:firstLine="390"/>
        <w:rPr>
          <w:rFonts w:ascii="宋体" w:hAnsi="宋体" w:eastAsia="宋体" w:cs="宋体"/>
          <w:color w:val="000000"/>
          <w:shd w:val="clear" w:color="auto" w:fill="FFFFFF"/>
        </w:rPr>
      </w:pPr>
    </w:p>
    <w:p>
      <w:pPr>
        <w:pStyle w:val="4"/>
        <w:widowControl/>
        <w:shd w:val="clear" w:color="auto" w:fill="FFFFFF"/>
        <w:spacing w:beforeAutospacing="0" w:afterAutospacing="0" w:line="360" w:lineRule="atLeast"/>
        <w:ind w:firstLine="390"/>
        <w:rPr>
          <w:rFonts w:ascii="宋体" w:hAnsi="宋体" w:eastAsia="宋体" w:cs="宋体"/>
          <w:color w:val="444444"/>
        </w:rPr>
      </w:pPr>
      <w:r>
        <w:rPr>
          <w:rFonts w:hint="eastAsia" w:ascii="宋体" w:hAnsi="宋体" w:eastAsia="宋体" w:cs="宋体"/>
          <w:color w:val="000000"/>
          <w:shd w:val="clear" w:color="auto" w:fill="FFFFFF"/>
        </w:rPr>
        <w:t>注：1. 供应商须把本项目的全部技术参数列入此表。</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2．按照本项目技术要求的顺序对应填写。</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3．供应商必须据实填写，不得虚假填写，否则将取消其中标资格。</w:t>
      </w:r>
    </w:p>
    <w:p>
      <w:pPr>
        <w:pStyle w:val="4"/>
        <w:widowControl/>
        <w:shd w:val="clear" w:color="auto" w:fill="FFFFFF"/>
        <w:spacing w:beforeAutospacing="0" w:afterAutospacing="0" w:line="360" w:lineRule="atLeast"/>
        <w:ind w:firstLine="465"/>
        <w:rPr>
          <w:rFonts w:ascii="宋体" w:hAnsi="宋体" w:eastAsia="宋体" w:cs="宋体"/>
          <w:color w:val="444444"/>
          <w:u w:val="single"/>
        </w:rPr>
      </w:pPr>
      <w:r>
        <w:rPr>
          <w:rFonts w:hint="eastAsia" w:ascii="宋体" w:hAnsi="宋体" w:eastAsia="宋体" w:cs="宋体"/>
          <w:color w:val="000000"/>
          <w:shd w:val="clear" w:color="auto" w:fill="FFFFFF"/>
        </w:rPr>
        <w:t>单 位 名 称（单位盖章）：</w:t>
      </w:r>
      <w:r>
        <w:rPr>
          <w:rFonts w:hint="eastAsia" w:ascii="宋体" w:hAnsi="宋体" w:eastAsia="宋体" w:cs="宋体"/>
          <w:color w:val="000000"/>
          <w:u w:val="single"/>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法定代表人或授权代表（签字）：</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日  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r>
        <w:rPr>
          <w:rFonts w:hint="eastAsia"/>
          <w:b/>
          <w:sz w:val="28"/>
          <w:szCs w:val="28"/>
        </w:rPr>
        <w:t>附件5：</w:t>
      </w:r>
    </w:p>
    <w:p>
      <w:pPr>
        <w:rPr>
          <w:b/>
          <w:sz w:val="28"/>
          <w:szCs w:val="28"/>
        </w:rPr>
      </w:pPr>
    </w:p>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商务响应表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2736"/>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522" w:type="dxa"/>
            <w:gridSpan w:val="4"/>
            <w:vAlign w:val="center"/>
          </w:tcPr>
          <w:p>
            <w:pPr>
              <w:jc w:val="center"/>
              <w:rPr>
                <w:rFonts w:ascii="宋体" w:hAnsi="宋体" w:eastAsia="宋体" w:cs="宋体"/>
                <w:color w:val="000000"/>
                <w:sz w:val="24"/>
                <w:shd w:val="clear" w:color="auto" w:fill="FFFFFF"/>
              </w:rPr>
            </w:pPr>
            <w:r>
              <w:rPr>
                <w:rFonts w:hint="eastAsia"/>
                <w:sz w:val="24"/>
              </w:rPr>
              <w:t>项目名称：</w:t>
            </w:r>
            <w:r>
              <w:rPr>
                <w:rFonts w:hint="eastAsia" w:ascii="Arial" w:hAnsi="Arial" w:cs="Arial"/>
                <w:sz w:val="24"/>
              </w:rPr>
              <w:t>桥式（干湿）设备吊塔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序号</w:t>
            </w:r>
          </w:p>
        </w:tc>
        <w:tc>
          <w:tcPr>
            <w:tcW w:w="2736"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商务要求（实质性要求）</w:t>
            </w:r>
          </w:p>
        </w:tc>
        <w:tc>
          <w:tcPr>
            <w:tcW w:w="2131"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商务应答</w:t>
            </w:r>
          </w:p>
        </w:tc>
        <w:tc>
          <w:tcPr>
            <w:tcW w:w="2131"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1</w:t>
            </w:r>
          </w:p>
        </w:tc>
        <w:tc>
          <w:tcPr>
            <w:tcW w:w="2736" w:type="dxa"/>
          </w:tcPr>
          <w:p>
            <w:pPr>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质保期：≥5年（自交货并验收合格之日起计）。</w:t>
            </w:r>
          </w:p>
        </w:tc>
        <w:tc>
          <w:tcPr>
            <w:tcW w:w="2131" w:type="dxa"/>
          </w:tcPr>
          <w:p>
            <w:pPr>
              <w:jc w:val="center"/>
              <w:rPr>
                <w:rFonts w:ascii="宋体" w:hAnsi="宋体" w:eastAsia="宋体" w:cs="宋体"/>
                <w:color w:val="000000"/>
                <w:sz w:val="24"/>
                <w:shd w:val="clear" w:color="auto" w:fill="FFFFFF"/>
              </w:rPr>
            </w:pPr>
          </w:p>
        </w:tc>
        <w:tc>
          <w:tcPr>
            <w:tcW w:w="213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2</w:t>
            </w:r>
          </w:p>
        </w:tc>
        <w:tc>
          <w:tcPr>
            <w:tcW w:w="2736" w:type="dxa"/>
          </w:tcPr>
          <w:p>
            <w:pPr>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在质保期限内，产品出现的质量问题，如不能电话指导解决问题，供应商需在接到采购人维修通知后3小时内到场响应，24小时解决故障</w:t>
            </w:r>
          </w:p>
        </w:tc>
        <w:tc>
          <w:tcPr>
            <w:tcW w:w="2131" w:type="dxa"/>
          </w:tcPr>
          <w:p>
            <w:pPr>
              <w:jc w:val="center"/>
              <w:rPr>
                <w:rFonts w:ascii="宋体" w:hAnsi="宋体" w:eastAsia="宋体" w:cs="宋体"/>
                <w:color w:val="000000"/>
                <w:sz w:val="24"/>
                <w:shd w:val="clear" w:color="auto" w:fill="FFFFFF"/>
              </w:rPr>
            </w:pPr>
          </w:p>
        </w:tc>
        <w:tc>
          <w:tcPr>
            <w:tcW w:w="2131" w:type="dxa"/>
          </w:tcPr>
          <w:p>
            <w:pPr>
              <w:jc w:val="center"/>
              <w:rPr>
                <w:rFonts w:ascii="宋体" w:hAnsi="宋体" w:eastAsia="宋体" w:cs="宋体"/>
                <w:color w:val="000000"/>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4" w:type="dxa"/>
            <w:vAlign w:val="center"/>
          </w:tcPr>
          <w:p>
            <w:pPr>
              <w:jc w:val="center"/>
              <w:rPr>
                <w:rFonts w:ascii="宋体" w:hAnsi="宋体" w:eastAsia="宋体" w:cs="宋体"/>
                <w:color w:val="000000"/>
                <w:sz w:val="24"/>
                <w:shd w:val="clear" w:color="auto" w:fill="FFFFFF"/>
              </w:rPr>
            </w:pPr>
            <w:r>
              <w:rPr>
                <w:rFonts w:hint="eastAsia" w:ascii="宋体" w:hAnsi="宋体" w:eastAsia="宋体" w:cs="宋体"/>
                <w:color w:val="000000"/>
                <w:sz w:val="24"/>
                <w:shd w:val="clear" w:color="auto" w:fill="FFFFFF"/>
              </w:rPr>
              <w:t>3</w:t>
            </w:r>
          </w:p>
        </w:tc>
        <w:tc>
          <w:tcPr>
            <w:tcW w:w="2736" w:type="dxa"/>
          </w:tcPr>
          <w:p>
            <w:pPr>
              <w:jc w:val="center"/>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在使用中，使用方在使用中有任何疑问，供应商需提供7*24小时电话服务，进行解答。</w:t>
            </w:r>
          </w:p>
        </w:tc>
        <w:tc>
          <w:tcPr>
            <w:tcW w:w="2131" w:type="dxa"/>
          </w:tcPr>
          <w:p>
            <w:pPr>
              <w:jc w:val="center"/>
              <w:rPr>
                <w:rFonts w:ascii="宋体" w:hAnsi="宋体" w:eastAsia="宋体" w:cs="宋体"/>
                <w:color w:val="000000"/>
                <w:sz w:val="24"/>
                <w:shd w:val="clear" w:color="auto" w:fill="FFFFFF"/>
              </w:rPr>
            </w:pPr>
          </w:p>
        </w:tc>
        <w:tc>
          <w:tcPr>
            <w:tcW w:w="2131" w:type="dxa"/>
          </w:tcPr>
          <w:p>
            <w:pPr>
              <w:jc w:val="center"/>
              <w:rPr>
                <w:rFonts w:ascii="宋体" w:hAnsi="宋体" w:eastAsia="宋体" w:cs="宋体"/>
                <w:color w:val="000000"/>
                <w:sz w:val="24"/>
                <w:shd w:val="clear" w:color="auto" w:fill="FFFFFF"/>
              </w:rPr>
            </w:pPr>
          </w:p>
        </w:tc>
      </w:tr>
    </w:tbl>
    <w:p>
      <w:pPr>
        <w:jc w:val="center"/>
        <w:rPr>
          <w:rFonts w:ascii="宋体" w:hAnsi="宋体" w:eastAsia="宋体" w:cs="宋体"/>
          <w:color w:val="000000"/>
          <w:sz w:val="24"/>
          <w:shd w:val="clear" w:color="auto" w:fill="FFFFFF"/>
        </w:rPr>
      </w:pPr>
    </w:p>
    <w:p>
      <w:pPr>
        <w:pStyle w:val="4"/>
        <w:widowControl/>
        <w:shd w:val="clear" w:color="auto" w:fill="FFFFFF"/>
        <w:spacing w:beforeAutospacing="0" w:afterAutospacing="0" w:line="360" w:lineRule="atLeast"/>
        <w:ind w:firstLine="390"/>
        <w:rPr>
          <w:rFonts w:ascii="宋体" w:hAnsi="宋体" w:eastAsia="宋体" w:cs="宋体"/>
          <w:color w:val="444444"/>
        </w:rPr>
      </w:pPr>
      <w:r>
        <w:rPr>
          <w:rFonts w:hint="eastAsia" w:ascii="宋体" w:hAnsi="宋体" w:eastAsia="宋体" w:cs="宋体"/>
          <w:color w:val="000000"/>
          <w:shd w:val="clear" w:color="auto" w:fill="FFFFFF"/>
        </w:rPr>
        <w:t>注：1. 供应商须把本项目的全部商务要求列入此表。</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2．按照本项目商务要求的顺序对应填写。</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3．供应商必须据实填写，不得虚假填写，否则将取消其中标资格。</w:t>
      </w:r>
    </w:p>
    <w:p>
      <w:pPr>
        <w:pStyle w:val="4"/>
        <w:widowControl/>
        <w:shd w:val="clear" w:color="auto" w:fill="FFFFFF"/>
        <w:spacing w:beforeAutospacing="0" w:afterAutospacing="0" w:line="360" w:lineRule="atLeast"/>
        <w:ind w:firstLine="465"/>
        <w:rPr>
          <w:rFonts w:ascii="宋体" w:hAnsi="宋体" w:eastAsia="宋体" w:cs="宋体"/>
          <w:color w:val="444444"/>
          <w:u w:val="single"/>
        </w:rPr>
      </w:pPr>
      <w:r>
        <w:rPr>
          <w:rFonts w:hint="eastAsia" w:ascii="宋体" w:hAnsi="宋体" w:eastAsia="宋体" w:cs="宋体"/>
          <w:color w:val="000000"/>
          <w:shd w:val="clear" w:color="auto" w:fill="FFFFFF"/>
        </w:rPr>
        <w:t>单 位 名 称（单位盖章）：</w:t>
      </w:r>
      <w:r>
        <w:rPr>
          <w:rFonts w:hint="eastAsia" w:ascii="宋体" w:hAnsi="宋体" w:eastAsia="宋体" w:cs="宋体"/>
          <w:color w:val="000000"/>
          <w:u w:val="single"/>
          <w:shd w:val="clear" w:color="auto" w:fill="FFFFFF"/>
        </w:rPr>
        <w:t xml:space="preserve">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法定代表人或授权代表（签字）：</w:t>
      </w:r>
      <w:r>
        <w:rPr>
          <w:rFonts w:hint="eastAsia" w:ascii="宋体" w:hAnsi="宋体" w:eastAsia="宋体" w:cs="宋体"/>
          <w:color w:val="000000"/>
          <w:u w:val="single"/>
          <w:shd w:val="clear" w:color="auto" w:fill="FFFFFF"/>
        </w:rPr>
        <w:t xml:space="preserve">         </w:t>
      </w:r>
      <w:r>
        <w:rPr>
          <w:rFonts w:hint="eastAsia" w:ascii="宋体" w:hAnsi="宋体" w:eastAsia="宋体" w:cs="宋体"/>
          <w:color w:val="000000"/>
          <w:shd w:val="clear" w:color="auto" w:fill="FFFFFF"/>
        </w:rPr>
        <w:t>           </w:t>
      </w:r>
    </w:p>
    <w:p>
      <w:pPr>
        <w:pStyle w:val="4"/>
        <w:widowControl/>
        <w:shd w:val="clear" w:color="auto" w:fill="FFFFFF"/>
        <w:spacing w:beforeAutospacing="0" w:afterAutospacing="0" w:line="360" w:lineRule="atLeast"/>
        <w:ind w:firstLine="465"/>
        <w:rPr>
          <w:rFonts w:ascii="宋体" w:hAnsi="宋体" w:eastAsia="宋体" w:cs="宋体"/>
          <w:color w:val="444444"/>
        </w:rPr>
      </w:pPr>
      <w:r>
        <w:rPr>
          <w:rFonts w:hint="eastAsia" w:ascii="宋体" w:hAnsi="宋体" w:eastAsia="宋体" w:cs="宋体"/>
          <w:color w:val="000000"/>
          <w:shd w:val="clear" w:color="auto" w:fill="FFFFFF"/>
        </w:rPr>
        <w:t>日  期:</w:t>
      </w:r>
      <w:r>
        <w:rPr>
          <w:rFonts w:hint="eastAsia" w:ascii="宋体" w:hAnsi="宋体" w:eastAsia="宋体" w:cs="宋体"/>
          <w:color w:val="000000"/>
          <w:u w:val="single"/>
          <w:shd w:val="clear" w:color="auto" w:fill="FFFFFF"/>
        </w:rPr>
        <w:t>            </w:t>
      </w:r>
      <w:r>
        <w:rPr>
          <w:rFonts w:hint="eastAsia" w:ascii="宋体" w:hAnsi="宋体" w:eastAsia="宋体" w:cs="宋体"/>
          <w:color w:val="000000"/>
          <w:shd w:val="clear" w:color="auto" w:fill="FFFFFF"/>
        </w:rPr>
        <w:t xml:space="preserve">        </w:t>
      </w:r>
    </w:p>
    <w:p>
      <w:pPr>
        <w:jc w:val="center"/>
        <w:rPr>
          <w:rFonts w:ascii="宋体" w:hAnsi="宋体" w:eastAsia="宋体" w:cs="宋体"/>
          <w:color w:val="000000"/>
          <w:sz w:val="22"/>
          <w:szCs w:val="22"/>
          <w:shd w:val="clear" w:color="auto" w:fill="FFFFFF"/>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B9B134"/>
    <w:multiLevelType w:val="singleLevel"/>
    <w:tmpl w:val="83B9B134"/>
    <w:lvl w:ilvl="0" w:tentative="0">
      <w:start w:val="4"/>
      <w:numFmt w:val="chineseCounting"/>
      <w:suff w:val="nothing"/>
      <w:lvlText w:val="%1、"/>
      <w:lvlJc w:val="left"/>
      <w:rPr>
        <w:rFonts w:hint="eastAsia"/>
      </w:rPr>
    </w:lvl>
  </w:abstractNum>
  <w:abstractNum w:abstractNumId="1">
    <w:nsid w:val="35DE47A5"/>
    <w:multiLevelType w:val="singleLevel"/>
    <w:tmpl w:val="35DE47A5"/>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iNjRjOTMwZTUzMWEwZDQwZmJiMmRhYmE2NzM2OWIifQ=="/>
  </w:docVars>
  <w:rsids>
    <w:rsidRoot w:val="6FCB76A0"/>
    <w:rsid w:val="0013785F"/>
    <w:rsid w:val="001F7DF4"/>
    <w:rsid w:val="00203A7E"/>
    <w:rsid w:val="0029737A"/>
    <w:rsid w:val="002E5B82"/>
    <w:rsid w:val="003208FD"/>
    <w:rsid w:val="0035702B"/>
    <w:rsid w:val="00381994"/>
    <w:rsid w:val="005355E4"/>
    <w:rsid w:val="005C69A8"/>
    <w:rsid w:val="005D5D87"/>
    <w:rsid w:val="006413D5"/>
    <w:rsid w:val="006A4EA0"/>
    <w:rsid w:val="006A75DC"/>
    <w:rsid w:val="006B2B14"/>
    <w:rsid w:val="00701B47"/>
    <w:rsid w:val="00705D9B"/>
    <w:rsid w:val="00725C06"/>
    <w:rsid w:val="00856546"/>
    <w:rsid w:val="008C347E"/>
    <w:rsid w:val="009D0930"/>
    <w:rsid w:val="00AC51B8"/>
    <w:rsid w:val="00B20282"/>
    <w:rsid w:val="00B51132"/>
    <w:rsid w:val="00BE63C6"/>
    <w:rsid w:val="00C917CB"/>
    <w:rsid w:val="00CB36DA"/>
    <w:rsid w:val="00D23E33"/>
    <w:rsid w:val="00D25CAD"/>
    <w:rsid w:val="00D71DAE"/>
    <w:rsid w:val="00DB1843"/>
    <w:rsid w:val="00FA0EE1"/>
    <w:rsid w:val="01067A56"/>
    <w:rsid w:val="05186204"/>
    <w:rsid w:val="08326A46"/>
    <w:rsid w:val="0BFF2548"/>
    <w:rsid w:val="0EDF73C3"/>
    <w:rsid w:val="1D8B67FB"/>
    <w:rsid w:val="200F3E48"/>
    <w:rsid w:val="21255327"/>
    <w:rsid w:val="2198792C"/>
    <w:rsid w:val="2454722D"/>
    <w:rsid w:val="245F12E5"/>
    <w:rsid w:val="24C723AF"/>
    <w:rsid w:val="2A684D30"/>
    <w:rsid w:val="2AC31382"/>
    <w:rsid w:val="2EC205E4"/>
    <w:rsid w:val="2F533A5C"/>
    <w:rsid w:val="322B1DF7"/>
    <w:rsid w:val="331537EB"/>
    <w:rsid w:val="34BC2307"/>
    <w:rsid w:val="353459CB"/>
    <w:rsid w:val="35904557"/>
    <w:rsid w:val="38FB43DD"/>
    <w:rsid w:val="3BF104AD"/>
    <w:rsid w:val="3CC80A7A"/>
    <w:rsid w:val="3E8F5FCE"/>
    <w:rsid w:val="3FEA5477"/>
    <w:rsid w:val="42197FB0"/>
    <w:rsid w:val="45477433"/>
    <w:rsid w:val="45A323DD"/>
    <w:rsid w:val="45A97CDA"/>
    <w:rsid w:val="468427EE"/>
    <w:rsid w:val="4AC57A52"/>
    <w:rsid w:val="4FBC7E0A"/>
    <w:rsid w:val="52992845"/>
    <w:rsid w:val="585C545E"/>
    <w:rsid w:val="5A926975"/>
    <w:rsid w:val="5ABF7729"/>
    <w:rsid w:val="5D155715"/>
    <w:rsid w:val="5E3A11F2"/>
    <w:rsid w:val="629639AF"/>
    <w:rsid w:val="62E418BB"/>
    <w:rsid w:val="63B8083F"/>
    <w:rsid w:val="654F11A7"/>
    <w:rsid w:val="66AA7228"/>
    <w:rsid w:val="6C072A68"/>
    <w:rsid w:val="6E346019"/>
    <w:rsid w:val="6FCB76A0"/>
    <w:rsid w:val="71E52F59"/>
    <w:rsid w:val="722515A8"/>
    <w:rsid w:val="72252FE9"/>
    <w:rsid w:val="78472EBC"/>
    <w:rsid w:val="7A093FF2"/>
    <w:rsid w:val="7C7F3FAA"/>
    <w:rsid w:val="7CF23E2E"/>
    <w:rsid w:val="7D51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667</Words>
  <Characters>3805</Characters>
  <Lines>31</Lines>
  <Paragraphs>8</Paragraphs>
  <TotalTime>131</TotalTime>
  <ScaleCrop>false</ScaleCrop>
  <LinksUpToDate>false</LinksUpToDate>
  <CharactersWithSpaces>4464</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2022-12-27T01:22:00Z</dcterms:created>
  <dc:creator>24号</dc:creator>
  <cp:lastModifiedBy>技术支持员</cp:lastModifiedBy>
  <dcterms:modified xsi:type="dcterms:W3CDTF">2024-12-02T02:54:17Z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5742BD8F74544433A8F3D5509DA3E5B6</vt:lpwstr>
  </property>
</Properties>
</file>