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1EAF" w:rsidRDefault="003426D6">
      <w:pPr>
        <w:jc w:val="center"/>
        <w:rPr>
          <w:rFonts w:hAnsi="宋体"/>
          <w:b/>
          <w:sz w:val="28"/>
          <w:szCs w:val="28"/>
        </w:rPr>
      </w:pPr>
      <w:r>
        <w:rPr>
          <w:rFonts w:hAnsi="宋体"/>
          <w:b/>
          <w:sz w:val="28"/>
          <w:szCs w:val="28"/>
        </w:rPr>
        <w:t>深圳市人民医院博士后入站备案办理流程说明</w:t>
      </w:r>
    </w:p>
    <w:p w:rsidR="00C11EAF" w:rsidRDefault="00C11EAF">
      <w:pPr>
        <w:jc w:val="center"/>
        <w:rPr>
          <w:rFonts w:hAnsi="宋体"/>
          <w:b/>
          <w:sz w:val="28"/>
          <w:szCs w:val="28"/>
        </w:rPr>
      </w:pPr>
    </w:p>
    <w:p w:rsidR="00C11EAF" w:rsidRDefault="003426D6">
      <w:pPr>
        <w:pStyle w:val="af"/>
        <w:numPr>
          <w:ilvl w:val="0"/>
          <w:numId w:val="1"/>
        </w:numPr>
        <w:rPr>
          <w:rFonts w:hAnsi="宋体"/>
          <w:b/>
          <w:sz w:val="28"/>
          <w:szCs w:val="28"/>
        </w:rPr>
      </w:pPr>
      <w:r>
        <w:rPr>
          <w:rFonts w:hAnsi="宋体"/>
          <w:b/>
          <w:sz w:val="28"/>
          <w:szCs w:val="28"/>
        </w:rPr>
        <w:t>收索</w:t>
      </w:r>
      <w:r>
        <w:rPr>
          <w:rFonts w:hAnsi="宋体"/>
          <w:b/>
          <w:sz w:val="28"/>
          <w:szCs w:val="28"/>
        </w:rPr>
        <w:t>“</w:t>
      </w:r>
      <w:r>
        <w:rPr>
          <w:rFonts w:hAnsi="宋体"/>
          <w:b/>
          <w:sz w:val="28"/>
          <w:szCs w:val="28"/>
        </w:rPr>
        <w:t>深圳市人力资源和社会保障局</w:t>
      </w:r>
      <w:r>
        <w:rPr>
          <w:rFonts w:hAnsi="宋体"/>
          <w:b/>
          <w:sz w:val="28"/>
          <w:szCs w:val="28"/>
        </w:rPr>
        <w:t>”</w:t>
      </w:r>
      <w:r>
        <w:rPr>
          <w:rFonts w:hAnsi="宋体"/>
          <w:b/>
          <w:sz w:val="28"/>
          <w:szCs w:val="28"/>
        </w:rPr>
        <w:t>进入官网，网址地址</w:t>
      </w:r>
      <w:hyperlink r:id="rId7">
        <w:r>
          <w:rPr>
            <w:rStyle w:val="af1"/>
            <w:rFonts w:hAnsi="宋体"/>
            <w:b/>
            <w:sz w:val="28"/>
            <w:szCs w:val="28"/>
          </w:rPr>
          <w:t>http://www.szhrss.gov.cn/</w:t>
        </w:r>
      </w:hyperlink>
      <w:r>
        <w:rPr>
          <w:rFonts w:hAnsi="宋体"/>
          <w:b/>
          <w:sz w:val="28"/>
          <w:szCs w:val="28"/>
        </w:rPr>
        <w:t>，官网名称如图</w:t>
      </w:r>
      <w:r>
        <w:rPr>
          <w:rFonts w:hAnsi="宋体"/>
          <w:b/>
          <w:sz w:val="28"/>
          <w:szCs w:val="28"/>
        </w:rPr>
        <w:t>1</w:t>
      </w:r>
      <w:r>
        <w:rPr>
          <w:rFonts w:hAnsi="宋体"/>
          <w:b/>
          <w:sz w:val="28"/>
          <w:szCs w:val="28"/>
        </w:rPr>
        <w:t>，打开官网如图</w:t>
      </w:r>
      <w:r>
        <w:rPr>
          <w:rFonts w:hAnsi="宋体"/>
          <w:b/>
          <w:sz w:val="28"/>
          <w:szCs w:val="28"/>
        </w:rPr>
        <w:t>2</w:t>
      </w:r>
      <w:r>
        <w:rPr>
          <w:rFonts w:hAnsi="宋体"/>
          <w:b/>
          <w:sz w:val="28"/>
          <w:szCs w:val="28"/>
        </w:rPr>
        <w:t>所示。</w:t>
      </w:r>
    </w:p>
    <w:p w:rsidR="00C11EAF" w:rsidRDefault="003426D6">
      <w:pPr>
        <w:pStyle w:val="af"/>
        <w:ind w:left="360" w:firstLine="0"/>
        <w:jc w:val="center"/>
        <w:rPr>
          <w:rFonts w:hAnsi="宋体"/>
          <w:b/>
          <w:sz w:val="28"/>
          <w:szCs w:val="28"/>
        </w:rPr>
      </w:pPr>
      <w:r>
        <w:rPr>
          <w:noProof/>
          <w:sz w:val="20"/>
        </w:rPr>
        <w:drawing>
          <wp:inline distT="0" distB="0" distL="0" distR="0">
            <wp:extent cx="5271770" cy="1259205"/>
            <wp:effectExtent l="0" t="0" r="12700" b="1206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8648_3813288/image1.tif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i="http://schemas.microsoft.com/office/word/2010/wordprocessingInk" xmlns:w14="http://schemas.microsoft.com/office/word/2010/wordml" xmlns:mc="http://schemas.openxmlformats.org/markup-compatibility/2006" xmlns:wpc="http://schemas.microsoft.com/office/word/2010/wordprocessingCanvas" xmlns:wps="http://schemas.microsoft.com/office/word/2010/wordprocessingShape" xmlns:wpg="http://schemas.microsoft.com/office/word/2010/wordprocessingGroup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259840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</w:p>
    <w:p w:rsidR="00C11EAF" w:rsidRDefault="003426D6">
      <w:pPr>
        <w:tabs>
          <w:tab w:val="left" w:pos="1241"/>
        </w:tabs>
        <w:jc w:val="center"/>
        <w:rPr>
          <w:rFonts w:hAnsi="宋体"/>
          <w:b/>
        </w:rPr>
      </w:pPr>
      <w:r>
        <w:rPr>
          <w:rFonts w:hAnsi="宋体"/>
          <w:b/>
        </w:rPr>
        <w:t>图</w:t>
      </w:r>
      <w:r>
        <w:rPr>
          <w:rFonts w:hAnsi="宋体"/>
          <w:b/>
        </w:rPr>
        <w:t xml:space="preserve">1. </w:t>
      </w:r>
      <w:r>
        <w:rPr>
          <w:rFonts w:hAnsi="宋体"/>
          <w:b/>
        </w:rPr>
        <w:t>官网名称</w:t>
      </w:r>
    </w:p>
    <w:p w:rsidR="00C11EAF" w:rsidRDefault="00C11EAF">
      <w:pPr>
        <w:tabs>
          <w:tab w:val="left" w:pos="1241"/>
        </w:tabs>
        <w:jc w:val="center"/>
        <w:rPr>
          <w:rFonts w:hAnsi="宋体"/>
          <w:b/>
        </w:rPr>
      </w:pPr>
    </w:p>
    <w:p w:rsidR="00C11EAF" w:rsidRDefault="00C11EAF">
      <w:pPr>
        <w:tabs>
          <w:tab w:val="left" w:pos="1241"/>
        </w:tabs>
        <w:jc w:val="center"/>
        <w:rPr>
          <w:rFonts w:hAnsi="宋体"/>
          <w:b/>
        </w:rPr>
      </w:pPr>
    </w:p>
    <w:p w:rsidR="00C11EAF" w:rsidRDefault="003426D6">
      <w:pPr>
        <w:tabs>
          <w:tab w:val="left" w:pos="1241"/>
        </w:tabs>
        <w:jc w:val="center"/>
        <w:rPr>
          <w:rFonts w:hAnsi="宋体"/>
          <w:b/>
        </w:rPr>
      </w:pPr>
      <w:r>
        <w:rPr>
          <w:noProof/>
          <w:sz w:val="20"/>
        </w:rPr>
        <w:drawing>
          <wp:inline distT="0" distB="0" distL="0" distR="0">
            <wp:extent cx="5025390" cy="2590165"/>
            <wp:effectExtent l="0" t="0" r="5715" b="254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8648_3813288/image2.tif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i="http://schemas.microsoft.com/office/word/2010/wordprocessingInk" xmlns:w14="http://schemas.microsoft.com/office/word/2010/wordml" xmlns:mc="http://schemas.openxmlformats.org/markup-compatibility/2006" xmlns:wpc="http://schemas.microsoft.com/office/word/2010/wordprocessingCanvas" xmlns:wps="http://schemas.microsoft.com/office/word/2010/wordprocessingShape" xmlns:wpg="http://schemas.microsoft.com/office/word/2010/wordprocessingGroup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6025" cy="2590800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</w:p>
    <w:p w:rsidR="00C11EAF" w:rsidRDefault="00C11EAF">
      <w:pPr>
        <w:tabs>
          <w:tab w:val="left" w:pos="1241"/>
        </w:tabs>
        <w:jc w:val="center"/>
        <w:rPr>
          <w:rFonts w:hAnsi="宋体"/>
          <w:b/>
        </w:rPr>
      </w:pPr>
    </w:p>
    <w:p w:rsidR="00C11EAF" w:rsidRDefault="003426D6">
      <w:pPr>
        <w:tabs>
          <w:tab w:val="left" w:pos="1241"/>
        </w:tabs>
        <w:jc w:val="center"/>
        <w:rPr>
          <w:rFonts w:hAnsi="宋体"/>
          <w:b/>
        </w:rPr>
      </w:pPr>
      <w:r>
        <w:rPr>
          <w:rFonts w:hAnsi="宋体"/>
          <w:b/>
        </w:rPr>
        <w:t>图</w:t>
      </w:r>
      <w:r>
        <w:rPr>
          <w:rFonts w:hAnsi="宋体"/>
          <w:b/>
        </w:rPr>
        <w:t>2.</w:t>
      </w:r>
      <w:r>
        <w:rPr>
          <w:rFonts w:hAnsi="宋体"/>
          <w:b/>
        </w:rPr>
        <w:t>官网首页</w:t>
      </w:r>
    </w:p>
    <w:p w:rsidR="00C11EAF" w:rsidRDefault="00C11EAF">
      <w:pPr>
        <w:tabs>
          <w:tab w:val="left" w:pos="1241"/>
        </w:tabs>
        <w:rPr>
          <w:rFonts w:hAnsi="宋体"/>
          <w:b/>
        </w:rPr>
      </w:pPr>
    </w:p>
    <w:p w:rsidR="00C11EAF" w:rsidRDefault="003426D6">
      <w:pPr>
        <w:pStyle w:val="af"/>
        <w:numPr>
          <w:ilvl w:val="0"/>
          <w:numId w:val="1"/>
        </w:numPr>
        <w:tabs>
          <w:tab w:val="left" w:pos="1241"/>
        </w:tabs>
        <w:rPr>
          <w:rFonts w:hAnsi="宋体"/>
          <w:b/>
        </w:rPr>
      </w:pPr>
      <w:r>
        <w:rPr>
          <w:rFonts w:hAnsi="宋体"/>
          <w:b/>
        </w:rPr>
        <w:t>进入官网后选择最左边栏最下面一栏的</w:t>
      </w:r>
      <w:r>
        <w:rPr>
          <w:rFonts w:hAnsi="宋体"/>
          <w:b/>
        </w:rPr>
        <w:t>“</w:t>
      </w:r>
      <w:r>
        <w:rPr>
          <w:rFonts w:hAnsi="宋体"/>
          <w:b/>
          <w:highlight w:val="yellow"/>
        </w:rPr>
        <w:t>专题专栏</w:t>
      </w:r>
      <w:r>
        <w:rPr>
          <w:rFonts w:hAnsi="宋体"/>
          <w:b/>
        </w:rPr>
        <w:t>”</w:t>
      </w:r>
      <w:r>
        <w:rPr>
          <w:rFonts w:hAnsi="宋体"/>
          <w:b/>
        </w:rPr>
        <w:t>选项，然后如图</w:t>
      </w:r>
      <w:r>
        <w:rPr>
          <w:rFonts w:hAnsi="宋体"/>
          <w:b/>
        </w:rPr>
        <w:t>3</w:t>
      </w:r>
      <w:r>
        <w:rPr>
          <w:rFonts w:hAnsi="宋体"/>
          <w:b/>
        </w:rPr>
        <w:t>所示，在右边的主题服务栏选择最下面一栏的</w:t>
      </w:r>
      <w:r>
        <w:rPr>
          <w:rFonts w:hAnsi="宋体"/>
          <w:b/>
        </w:rPr>
        <w:t>“</w:t>
      </w:r>
      <w:r>
        <w:rPr>
          <w:rFonts w:hAnsi="宋体"/>
          <w:b/>
          <w:highlight w:val="yellow"/>
        </w:rPr>
        <w:t>博士后工作站</w:t>
      </w:r>
      <w:r>
        <w:rPr>
          <w:rFonts w:hAnsi="宋体"/>
          <w:b/>
        </w:rPr>
        <w:t>”</w:t>
      </w:r>
      <w:r>
        <w:rPr>
          <w:rFonts w:hAnsi="宋体"/>
          <w:b/>
        </w:rPr>
        <w:t>选项。</w:t>
      </w:r>
    </w:p>
    <w:p w:rsidR="00C11EAF" w:rsidRDefault="003426D6">
      <w:pPr>
        <w:pStyle w:val="af"/>
        <w:tabs>
          <w:tab w:val="left" w:pos="1241"/>
        </w:tabs>
        <w:ind w:left="360" w:firstLine="0"/>
        <w:rPr>
          <w:rFonts w:hAnsi="宋体"/>
          <w:b/>
        </w:rPr>
      </w:pPr>
      <w:r>
        <w:rPr>
          <w:noProof/>
          <w:sz w:val="20"/>
        </w:rPr>
        <w:lastRenderedPageBreak/>
        <w:drawing>
          <wp:inline distT="0" distB="0" distL="0" distR="0">
            <wp:extent cx="4344670" cy="4110990"/>
            <wp:effectExtent l="0" t="0" r="0" b="508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8648_3813288/image3.tif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i="http://schemas.microsoft.com/office/word/2010/wordprocessingInk" xmlns:w14="http://schemas.microsoft.com/office/word/2010/wordml" xmlns:mc="http://schemas.openxmlformats.org/markup-compatibility/2006" xmlns:wpc="http://schemas.microsoft.com/office/word/2010/wordprocessingCanvas" xmlns:wps="http://schemas.microsoft.com/office/word/2010/wordprocessingShape" xmlns:wpg="http://schemas.microsoft.com/office/word/2010/wordprocessingGroup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5305" cy="4111625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</w:p>
    <w:p w:rsidR="00C11EAF" w:rsidRDefault="003426D6">
      <w:pPr>
        <w:tabs>
          <w:tab w:val="left" w:pos="2725"/>
        </w:tabs>
        <w:rPr>
          <w:rFonts w:hAnsi="宋体"/>
        </w:rPr>
      </w:pPr>
      <w:r>
        <w:rPr>
          <w:rFonts w:hAnsi="宋体"/>
        </w:rPr>
        <w:tab/>
      </w:r>
      <w:r>
        <w:rPr>
          <w:rFonts w:hAnsi="宋体"/>
        </w:rPr>
        <w:t>图</w:t>
      </w:r>
      <w:r>
        <w:rPr>
          <w:rFonts w:hAnsi="宋体"/>
        </w:rPr>
        <w:t xml:space="preserve">3. </w:t>
      </w:r>
      <w:r>
        <w:rPr>
          <w:rFonts w:hAnsi="宋体"/>
        </w:rPr>
        <w:t>博士后工作站检索路径图</w:t>
      </w:r>
    </w:p>
    <w:p w:rsidR="00C11EAF" w:rsidRDefault="00C11EAF">
      <w:pPr>
        <w:tabs>
          <w:tab w:val="left" w:pos="2725"/>
        </w:tabs>
        <w:rPr>
          <w:rFonts w:hAnsi="宋体"/>
        </w:rPr>
      </w:pPr>
    </w:p>
    <w:p w:rsidR="00C11EAF" w:rsidRDefault="003426D6">
      <w:pPr>
        <w:pStyle w:val="af"/>
        <w:numPr>
          <w:ilvl w:val="0"/>
          <w:numId w:val="1"/>
        </w:numPr>
        <w:tabs>
          <w:tab w:val="left" w:pos="2725"/>
        </w:tabs>
        <w:rPr>
          <w:rFonts w:hAnsi="宋体"/>
        </w:rPr>
      </w:pPr>
      <w:r>
        <w:rPr>
          <w:rFonts w:hAnsi="宋体"/>
        </w:rPr>
        <w:t>进入博士后工作站网页后，如图</w:t>
      </w:r>
      <w:r>
        <w:rPr>
          <w:rFonts w:hAnsi="宋体"/>
        </w:rPr>
        <w:t>4</w:t>
      </w:r>
      <w:r>
        <w:rPr>
          <w:rFonts w:hAnsi="宋体"/>
        </w:rPr>
        <w:t>所示，在该网页中右边栏的办事指南里选择</w:t>
      </w:r>
      <w:r>
        <w:rPr>
          <w:rFonts w:hAnsi="宋体"/>
          <w:highlight w:val="yellow"/>
        </w:rPr>
        <w:t>MORE</w:t>
      </w:r>
      <w:r>
        <w:rPr>
          <w:rFonts w:hAnsi="宋体"/>
        </w:rPr>
        <w:t xml:space="preserve">, </w:t>
      </w:r>
      <w:r>
        <w:rPr>
          <w:rFonts w:hAnsi="宋体"/>
        </w:rPr>
        <w:t>进入图</w:t>
      </w:r>
      <w:r>
        <w:rPr>
          <w:rFonts w:hAnsi="宋体"/>
        </w:rPr>
        <w:t>5</w:t>
      </w:r>
      <w:r>
        <w:rPr>
          <w:rFonts w:hAnsi="宋体"/>
        </w:rPr>
        <w:t>所示网页，</w:t>
      </w:r>
      <w:r>
        <w:rPr>
          <w:rFonts w:hAnsi="宋体"/>
        </w:rPr>
        <w:t xml:space="preserve"> </w:t>
      </w:r>
      <w:r>
        <w:rPr>
          <w:rFonts w:hAnsi="宋体"/>
        </w:rPr>
        <w:t>选择图</w:t>
      </w:r>
      <w:r>
        <w:rPr>
          <w:rFonts w:hAnsi="宋体"/>
        </w:rPr>
        <w:t>5</w:t>
      </w:r>
      <w:r>
        <w:rPr>
          <w:rFonts w:hAnsi="宋体"/>
        </w:rPr>
        <w:t>中右边栏的</w:t>
      </w:r>
      <w:r>
        <w:rPr>
          <w:rFonts w:hAnsi="宋体"/>
        </w:rPr>
        <w:t>“</w:t>
      </w:r>
      <w:r>
        <w:rPr>
          <w:rFonts w:hAnsi="宋体"/>
          <w:highlight w:val="yellow"/>
        </w:rPr>
        <w:t>接收博士后进站人员</w:t>
      </w:r>
      <w:r>
        <w:rPr>
          <w:rFonts w:hAnsi="宋体"/>
        </w:rPr>
        <w:t>”</w:t>
      </w:r>
      <w:r>
        <w:rPr>
          <w:rFonts w:hAnsi="宋体"/>
        </w:rPr>
        <w:t>选项。</w:t>
      </w:r>
    </w:p>
    <w:p w:rsidR="00C11EAF" w:rsidRDefault="003426D6">
      <w:pPr>
        <w:pStyle w:val="af"/>
        <w:tabs>
          <w:tab w:val="left" w:pos="2725"/>
        </w:tabs>
        <w:ind w:left="360" w:firstLine="0"/>
        <w:rPr>
          <w:rFonts w:hAnsi="宋体"/>
        </w:rPr>
      </w:pPr>
      <w:r>
        <w:rPr>
          <w:noProof/>
          <w:sz w:val="20"/>
        </w:rPr>
        <w:drawing>
          <wp:inline distT="0" distB="0" distL="0" distR="0">
            <wp:extent cx="4897755" cy="2705735"/>
            <wp:effectExtent l="0" t="0" r="6985" b="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8648_3813288/image4.tif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i="http://schemas.microsoft.com/office/word/2010/wordprocessingInk" xmlns:w14="http://schemas.microsoft.com/office/word/2010/wordml" xmlns:mc="http://schemas.openxmlformats.org/markup-compatibility/2006" xmlns:wpc="http://schemas.microsoft.com/office/word/2010/wordprocessingCanvas" xmlns:wps="http://schemas.microsoft.com/office/word/2010/wordprocessingShape" xmlns:wpg="http://schemas.microsoft.com/office/word/2010/wordprocessingGroup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8390" cy="2706370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</w:p>
    <w:p w:rsidR="00C11EAF" w:rsidRDefault="00C11EAF">
      <w:pPr>
        <w:rPr>
          <w:rFonts w:hAnsi="宋体"/>
        </w:rPr>
      </w:pPr>
    </w:p>
    <w:p w:rsidR="00C11EAF" w:rsidRDefault="003426D6">
      <w:pPr>
        <w:tabs>
          <w:tab w:val="left" w:pos="1817"/>
        </w:tabs>
        <w:jc w:val="center"/>
        <w:rPr>
          <w:rFonts w:hAnsi="宋体"/>
        </w:rPr>
      </w:pPr>
      <w:r>
        <w:rPr>
          <w:rFonts w:hAnsi="宋体"/>
        </w:rPr>
        <w:t>图</w:t>
      </w:r>
      <w:r>
        <w:rPr>
          <w:rFonts w:hAnsi="宋体"/>
        </w:rPr>
        <w:t xml:space="preserve">4. </w:t>
      </w:r>
      <w:r>
        <w:rPr>
          <w:rFonts w:hAnsi="宋体"/>
        </w:rPr>
        <w:t>博士后办事指南</w:t>
      </w:r>
    </w:p>
    <w:p w:rsidR="00C11EAF" w:rsidRDefault="003426D6">
      <w:pPr>
        <w:tabs>
          <w:tab w:val="left" w:pos="1817"/>
        </w:tabs>
        <w:jc w:val="center"/>
        <w:rPr>
          <w:rFonts w:hAnsi="宋体"/>
        </w:rPr>
      </w:pPr>
      <w:r>
        <w:rPr>
          <w:noProof/>
          <w:sz w:val="20"/>
        </w:rPr>
        <w:lastRenderedPageBreak/>
        <w:drawing>
          <wp:inline distT="0" distB="0" distL="0" distR="0">
            <wp:extent cx="5271770" cy="4168140"/>
            <wp:effectExtent l="0" t="0" r="12700" b="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8648_3813288/image5.tif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i="http://schemas.microsoft.com/office/word/2010/wordprocessingInk" xmlns:w14="http://schemas.microsoft.com/office/word/2010/wordml" xmlns:mc="http://schemas.openxmlformats.org/markup-compatibility/2006" xmlns:wpc="http://schemas.microsoft.com/office/word/2010/wordprocessingCanvas" xmlns:wps="http://schemas.microsoft.com/office/word/2010/wordprocessingShape" xmlns:wpg="http://schemas.microsoft.com/office/word/2010/wordprocessingGroup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4168775"/>
                    </a:xfrm>
                    <a:prstGeom prst="rect">
                      <a:avLst/>
                    </a:prstGeom>
                    <a:ln cap="flat"/>
                  </pic:spPr>
                </pic:pic>
              </a:graphicData>
            </a:graphic>
          </wp:inline>
        </w:drawing>
      </w:r>
    </w:p>
    <w:p w:rsidR="00C11EAF" w:rsidRDefault="003426D6">
      <w:pPr>
        <w:tabs>
          <w:tab w:val="left" w:pos="3013"/>
        </w:tabs>
        <w:rPr>
          <w:rFonts w:hAnsi="宋体"/>
        </w:rPr>
      </w:pPr>
      <w:r>
        <w:rPr>
          <w:rFonts w:hAnsi="宋体"/>
        </w:rPr>
        <w:tab/>
      </w:r>
      <w:r>
        <w:rPr>
          <w:rFonts w:hAnsi="宋体"/>
        </w:rPr>
        <w:t>图</w:t>
      </w:r>
      <w:r>
        <w:rPr>
          <w:rFonts w:hAnsi="宋体"/>
        </w:rPr>
        <w:t xml:space="preserve">5. </w:t>
      </w:r>
      <w:r>
        <w:rPr>
          <w:rFonts w:hAnsi="宋体"/>
        </w:rPr>
        <w:t>博士后办事指南</w:t>
      </w:r>
    </w:p>
    <w:p w:rsidR="00C11EAF" w:rsidRDefault="00C11EAF">
      <w:pPr>
        <w:tabs>
          <w:tab w:val="left" w:pos="3013"/>
        </w:tabs>
        <w:rPr>
          <w:rFonts w:hAnsi="宋体"/>
        </w:rPr>
      </w:pPr>
    </w:p>
    <w:p w:rsidR="00C11EAF" w:rsidRDefault="003426D6">
      <w:pPr>
        <w:pStyle w:val="af"/>
        <w:numPr>
          <w:ilvl w:val="0"/>
          <w:numId w:val="1"/>
        </w:numPr>
        <w:tabs>
          <w:tab w:val="left" w:pos="3013"/>
        </w:tabs>
        <w:spacing w:line="360" w:lineRule="auto"/>
        <w:rPr>
          <w:rFonts w:hAnsi="宋体"/>
        </w:rPr>
      </w:pPr>
      <w:r>
        <w:rPr>
          <w:rFonts w:hAnsi="宋体"/>
        </w:rPr>
        <w:t>初次进入该系统的博士后，需要先注册简单的个人信息，</w:t>
      </w:r>
      <w:r>
        <w:rPr>
          <w:rFonts w:hAnsi="宋体"/>
          <w:highlight w:val="yellow"/>
        </w:rPr>
        <w:t>注册好后通知科研处陈德珩老师，陈老师在管理平台添加博士后信息，</w:t>
      </w:r>
      <w:r>
        <w:rPr>
          <w:rFonts w:hAnsi="宋体"/>
        </w:rPr>
        <w:t>添加成功后博士后就可以按照网页说明办理备案手续。填完资料，上传完扫描文件后通知陈德珩老师进行审核。</w:t>
      </w:r>
    </w:p>
    <w:p w:rsidR="00C11EAF" w:rsidRDefault="00C11EAF">
      <w:pPr>
        <w:pStyle w:val="af"/>
        <w:tabs>
          <w:tab w:val="left" w:pos="3013"/>
        </w:tabs>
        <w:spacing w:line="360" w:lineRule="auto"/>
        <w:ind w:left="360" w:firstLine="0"/>
        <w:rPr>
          <w:rFonts w:ascii="宋体" w:hAnsi="宋体"/>
        </w:rPr>
      </w:pPr>
    </w:p>
    <w:p w:rsidR="00C11EAF" w:rsidRDefault="003426D6">
      <w:pPr>
        <w:pStyle w:val="af"/>
        <w:numPr>
          <w:ilvl w:val="0"/>
          <w:numId w:val="1"/>
        </w:numPr>
        <w:tabs>
          <w:tab w:val="left" w:pos="3013"/>
        </w:tabs>
        <w:spacing w:line="360" w:lineRule="auto"/>
        <w:rPr>
          <w:rFonts w:ascii="宋体" w:hAnsi="宋体" w:hint="eastAsia"/>
        </w:rPr>
      </w:pPr>
      <w:r>
        <w:rPr>
          <w:rFonts w:ascii="宋体" w:hAnsi="宋体"/>
        </w:rPr>
        <w:t>在填写博士后人员信息中，填写批准介绍信文号栏是，填写广东省人力资源和社会保障厅这个通知书下面的批准号全称，填写格式为</w:t>
      </w:r>
      <w:r>
        <w:rPr>
          <w:rFonts w:ascii="宋体" w:hAnsi="宋体"/>
        </w:rPr>
        <w:t>“</w:t>
      </w:r>
      <w:r>
        <w:rPr>
          <w:rFonts w:ascii="宋体" w:hAnsi="宋体"/>
        </w:rPr>
        <w:t>粤人博办招</w:t>
      </w:r>
      <w:r>
        <w:rPr>
          <w:rFonts w:ascii="宋体" w:hAnsi="宋体"/>
        </w:rPr>
        <w:t>[xxxx]xxxx</w:t>
      </w:r>
      <w:r>
        <w:rPr>
          <w:rFonts w:ascii="宋体" w:hAnsi="宋体"/>
        </w:rPr>
        <w:t>号</w:t>
      </w:r>
      <w:r>
        <w:rPr>
          <w:rFonts w:ascii="宋体" w:hAnsi="宋体"/>
        </w:rPr>
        <w:t>”</w:t>
      </w:r>
      <w:r>
        <w:rPr>
          <w:rFonts w:ascii="宋体" w:hAnsi="宋体"/>
        </w:rPr>
        <w:t>，年份和号数填写通知书上具体数值。</w:t>
      </w:r>
    </w:p>
    <w:p w:rsidR="005C2F82" w:rsidRDefault="005C2F82" w:rsidP="005C2F82">
      <w:pPr>
        <w:pStyle w:val="af"/>
        <w:tabs>
          <w:tab w:val="left" w:pos="3013"/>
        </w:tabs>
        <w:spacing w:line="360" w:lineRule="auto"/>
        <w:ind w:left="360" w:firstLine="0"/>
        <w:rPr>
          <w:rFonts w:ascii="宋体" w:hAnsi="宋体" w:hint="eastAsia"/>
        </w:rPr>
      </w:pPr>
    </w:p>
    <w:p w:rsidR="005C2F82" w:rsidRDefault="005C2F82">
      <w:pPr>
        <w:pStyle w:val="af"/>
        <w:numPr>
          <w:ilvl w:val="0"/>
          <w:numId w:val="1"/>
        </w:numPr>
        <w:tabs>
          <w:tab w:val="left" w:pos="3013"/>
        </w:tabs>
        <w:spacing w:line="360" w:lineRule="auto"/>
        <w:rPr>
          <w:rFonts w:ascii="宋体" w:hAnsi="宋体"/>
        </w:rPr>
      </w:pPr>
      <w:r>
        <w:rPr>
          <w:rFonts w:ascii="宋体" w:hAnsi="宋体" w:hint="eastAsia"/>
        </w:rPr>
        <w:t>附件上传介绍信只需上传省人社局给暨南大学的介绍信，给深圳市公安局的介绍信不用上传。</w:t>
      </w:r>
    </w:p>
    <w:p w:rsidR="00C11EAF" w:rsidRDefault="00C11EAF">
      <w:pPr>
        <w:pStyle w:val="af"/>
        <w:tabs>
          <w:tab w:val="left" w:pos="3013"/>
        </w:tabs>
        <w:spacing w:line="360" w:lineRule="auto"/>
        <w:ind w:left="360" w:firstLine="0"/>
        <w:rPr>
          <w:rFonts w:ascii="宋体" w:hAnsi="宋体"/>
        </w:rPr>
      </w:pPr>
    </w:p>
    <w:p w:rsidR="005C2F82" w:rsidRPr="005C2F82" w:rsidRDefault="005C2F82" w:rsidP="005C2F82">
      <w:pPr>
        <w:pStyle w:val="af"/>
        <w:numPr>
          <w:ilvl w:val="0"/>
          <w:numId w:val="1"/>
        </w:numPr>
        <w:tabs>
          <w:tab w:val="left" w:pos="3013"/>
        </w:tabs>
        <w:spacing w:line="360" w:lineRule="auto"/>
        <w:rPr>
          <w:rFonts w:ascii="宋体" w:hAnsi="宋体" w:hint="eastAsia"/>
        </w:rPr>
      </w:pPr>
      <w:r>
        <w:rPr>
          <w:rFonts w:ascii="宋体" w:hAnsi="宋体"/>
        </w:rPr>
        <w:lastRenderedPageBreak/>
        <w:t>网上上传</w:t>
      </w:r>
      <w:r>
        <w:rPr>
          <w:rFonts w:ascii="宋体" w:hAnsi="宋体" w:hint="eastAsia"/>
        </w:rPr>
        <w:t>附件尽量上传原件扫描件，没有原件只有</w:t>
      </w:r>
      <w:r w:rsidR="003426D6">
        <w:rPr>
          <w:rFonts w:ascii="宋体" w:hAnsi="宋体"/>
        </w:rPr>
        <w:t>复印件</w:t>
      </w:r>
      <w:r>
        <w:rPr>
          <w:rFonts w:ascii="宋体" w:hAnsi="宋体" w:hint="eastAsia"/>
        </w:rPr>
        <w:t>的</w:t>
      </w:r>
      <w:r w:rsidR="003426D6">
        <w:rPr>
          <w:rFonts w:ascii="宋体" w:hAnsi="宋体"/>
        </w:rPr>
        <w:t>均</w:t>
      </w:r>
      <w:r w:rsidR="003426D6">
        <w:rPr>
          <w:rFonts w:ascii="宋体" w:hAnsi="宋体"/>
          <w:color w:val="333333"/>
          <w:highlight w:val="white"/>
        </w:rPr>
        <w:t>应加盖申请人公章。</w:t>
      </w:r>
    </w:p>
    <w:p w:rsidR="005C2F82" w:rsidRDefault="005C2F82" w:rsidP="005C2F82">
      <w:pPr>
        <w:pStyle w:val="af"/>
        <w:tabs>
          <w:tab w:val="left" w:pos="3013"/>
        </w:tabs>
        <w:spacing w:line="360" w:lineRule="auto"/>
        <w:ind w:left="360" w:firstLine="0"/>
        <w:rPr>
          <w:rFonts w:ascii="宋体" w:hAnsi="宋体" w:hint="eastAsia"/>
        </w:rPr>
      </w:pPr>
    </w:p>
    <w:p w:rsidR="005C2F82" w:rsidRPr="005C2F82" w:rsidRDefault="005C2F82" w:rsidP="005C2F82">
      <w:pPr>
        <w:pStyle w:val="af"/>
        <w:numPr>
          <w:ilvl w:val="0"/>
          <w:numId w:val="1"/>
        </w:numPr>
        <w:tabs>
          <w:tab w:val="left" w:pos="3013"/>
        </w:tabs>
        <w:spacing w:line="360" w:lineRule="auto"/>
        <w:rPr>
          <w:rFonts w:ascii="宋体" w:hAnsi="宋体"/>
        </w:rPr>
      </w:pPr>
      <w:r w:rsidRPr="005C2F82">
        <w:rPr>
          <w:rFonts w:ascii="宋体" w:hAnsi="宋体" w:hint="eastAsia"/>
        </w:rPr>
        <w:t>所有材料上传后，请检查格式大小，确保打开页面如A4纸大，所有材料一般为竖着上传，若博士学历学位是横着的，可以横着上传；博士学历学位、个人身份证建议彩色扫描上传，身份证正反面扫描在一张A4纸上</w:t>
      </w:r>
      <w:r>
        <w:rPr>
          <w:rFonts w:ascii="宋体" w:hAnsi="宋体" w:hint="eastAsia"/>
        </w:rPr>
        <w:t>。</w:t>
      </w:r>
    </w:p>
    <w:sectPr w:rsidR="005C2F82" w:rsidRPr="005C2F82" w:rsidSect="00C11EAF">
      <w:footerReference w:type="even" r:id="rId13"/>
      <w:footerReference w:type="default" r:id="rId14"/>
      <w:pgSz w:w="11900" w:h="16840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426D6" w:rsidRDefault="003426D6" w:rsidP="00C11EAF">
      <w:r>
        <w:separator/>
      </w:r>
    </w:p>
  </w:endnote>
  <w:endnote w:type="continuationSeparator" w:id="0">
    <w:p w:rsidR="003426D6" w:rsidRDefault="003426D6" w:rsidP="00C11E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Heiti SC Light">
    <w:charset w:val="00"/>
    <w:family w:val="auto"/>
    <w:pitch w:val="variable"/>
    <w:sig w:usb0="A00002EF" w:usb1="4000207B" w:usb2="00000000" w:usb3="00000000" w:csb0="FFFFFFFF" w:csb1="00000000"/>
  </w:font>
  <w:font w:name="맑은 고딕">
    <w:charset w:val="00"/>
    <w:family w:val="auto"/>
    <w:pitch w:val="variable"/>
    <w:sig w:usb0="A00002EF" w:usb1="4000207B" w:usb2="00000000" w:usb3="00000000" w:csb0="FFFFFF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1EAF" w:rsidRDefault="00C11EAF">
    <w:pPr>
      <w:pStyle w:val="af2"/>
      <w:framePr w:wrap="none" w:vAnchor="text" w:hAnchor="margin" w:y="1"/>
      <w:tabs>
        <w:tab w:val="center" w:pos="4153"/>
        <w:tab w:val="right" w:pos="8306"/>
      </w:tabs>
      <w:snapToGrid w:val="0"/>
      <w:jc w:val="left"/>
      <w:rPr>
        <w:rStyle w:val="af3"/>
        <w:rFonts w:hAnsi="宋体"/>
      </w:rPr>
    </w:pPr>
    <w:r w:rsidRPr="00C11EAF">
      <w:fldChar w:fldCharType="begin"/>
    </w:r>
    <w:r w:rsidR="003426D6">
      <w:instrText>PAGE  \* MERGEFORMAT</w:instrText>
    </w:r>
    <w:r>
      <w:rPr>
        <w:rStyle w:val="af3"/>
        <w:rFonts w:hAnsi="宋体"/>
      </w:rPr>
      <w:fldChar w:fldCharType="end"/>
    </w:r>
  </w:p>
  <w:p w:rsidR="00C11EAF" w:rsidRDefault="00C11EAF">
    <w:pPr>
      <w:pStyle w:val="af2"/>
      <w:tabs>
        <w:tab w:val="center" w:pos="4153"/>
        <w:tab w:val="right" w:pos="8306"/>
      </w:tabs>
      <w:snapToGrid w:val="0"/>
      <w:ind w:right="360"/>
      <w:jc w:val="left"/>
      <w:rPr>
        <w:rFonts w:hAnsi="宋体"/>
      </w:rPr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1EAF" w:rsidRDefault="00C11EAF">
    <w:pPr>
      <w:pStyle w:val="af2"/>
      <w:framePr w:wrap="none" w:vAnchor="text" w:hAnchor="margin" w:x="8190" w:y="1"/>
      <w:tabs>
        <w:tab w:val="center" w:pos="4153"/>
        <w:tab w:val="right" w:pos="8306"/>
      </w:tabs>
      <w:snapToGrid w:val="0"/>
      <w:jc w:val="left"/>
      <w:rPr>
        <w:rStyle w:val="af3"/>
        <w:rFonts w:hAnsi="宋体"/>
      </w:rPr>
    </w:pPr>
    <w:r w:rsidRPr="00C11EAF">
      <w:fldChar w:fldCharType="begin"/>
    </w:r>
    <w:r w:rsidR="003426D6">
      <w:instrText>PAGE  \* MERGEFORMAT</w:instrText>
    </w:r>
    <w:r w:rsidRPr="00C11EAF">
      <w:fldChar w:fldCharType="separate"/>
    </w:r>
    <w:r w:rsidR="005C2F82" w:rsidRPr="005C2F82">
      <w:rPr>
        <w:rStyle w:val="af3"/>
        <w:rFonts w:hAnsi="宋体"/>
        <w:noProof/>
      </w:rPr>
      <w:t>1</w:t>
    </w:r>
    <w:r>
      <w:rPr>
        <w:rStyle w:val="af3"/>
        <w:rFonts w:hAnsi="宋体"/>
      </w:rPr>
      <w:fldChar w:fldCharType="end"/>
    </w:r>
  </w:p>
  <w:p w:rsidR="00C11EAF" w:rsidRDefault="00C11EAF">
    <w:pPr>
      <w:pStyle w:val="af2"/>
      <w:tabs>
        <w:tab w:val="center" w:pos="4153"/>
        <w:tab w:val="right" w:pos="8306"/>
      </w:tabs>
      <w:snapToGrid w:val="0"/>
      <w:ind w:right="360"/>
      <w:jc w:val="left"/>
      <w:rPr>
        <w:rFonts w:hAnsi="宋体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426D6" w:rsidRDefault="003426D6" w:rsidP="00C11EAF">
      <w:r>
        <w:separator/>
      </w:r>
    </w:p>
  </w:footnote>
  <w:footnote w:type="continuationSeparator" w:id="0">
    <w:p w:rsidR="003426D6" w:rsidRDefault="003426D6" w:rsidP="00C11EA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tmpl w:val="00000029"/>
    <w:lvl w:ilvl="0" w:tplc="F66AC134">
      <w:start w:val="1"/>
      <w:numFmt w:val="decimal"/>
      <w:lvlText w:val="%1."/>
      <w:lvlJc w:val="left"/>
      <w:pPr>
        <w:ind w:left="360" w:hanging="360"/>
        <w:jc w:val="both"/>
      </w:pPr>
      <w:rPr>
        <w:w w:val="100"/>
        <w:sz w:val="20"/>
        <w:szCs w:val="20"/>
        <w:shd w:val="clear" w:color="auto" w:fill="auto"/>
      </w:rPr>
    </w:lvl>
    <w:lvl w:ilvl="1" w:tplc="602853A6">
      <w:start w:val="1"/>
      <w:numFmt w:val="lowerLetter"/>
      <w:lvlText w:val="%2)"/>
      <w:lvlJc w:val="left"/>
      <w:pPr>
        <w:ind w:left="960" w:hanging="480"/>
        <w:jc w:val="both"/>
      </w:pPr>
    </w:lvl>
    <w:lvl w:ilvl="2" w:tplc="763EB18E">
      <w:start w:val="1"/>
      <w:numFmt w:val="lowerRoman"/>
      <w:lvlText w:val="%3."/>
      <w:lvlJc w:val="right"/>
      <w:pPr>
        <w:ind w:left="1440" w:hanging="480"/>
        <w:jc w:val="both"/>
      </w:pPr>
    </w:lvl>
    <w:lvl w:ilvl="3" w:tplc="0E4CFE76">
      <w:start w:val="1"/>
      <w:numFmt w:val="decimal"/>
      <w:lvlText w:val="%4."/>
      <w:lvlJc w:val="left"/>
      <w:pPr>
        <w:ind w:left="1920" w:hanging="480"/>
        <w:jc w:val="both"/>
      </w:pPr>
    </w:lvl>
    <w:lvl w:ilvl="4" w:tplc="A402622C">
      <w:start w:val="1"/>
      <w:numFmt w:val="lowerLetter"/>
      <w:lvlText w:val="%5)"/>
      <w:lvlJc w:val="left"/>
      <w:pPr>
        <w:ind w:left="2400" w:hanging="480"/>
        <w:jc w:val="both"/>
      </w:pPr>
    </w:lvl>
    <w:lvl w:ilvl="5" w:tplc="CD8E7000">
      <w:start w:val="1"/>
      <w:numFmt w:val="lowerRoman"/>
      <w:lvlText w:val="%6."/>
      <w:lvlJc w:val="right"/>
      <w:pPr>
        <w:ind w:left="2880" w:hanging="480"/>
        <w:jc w:val="both"/>
      </w:pPr>
    </w:lvl>
    <w:lvl w:ilvl="6" w:tplc="353E1444">
      <w:start w:val="1"/>
      <w:numFmt w:val="decimal"/>
      <w:lvlText w:val="%7."/>
      <w:lvlJc w:val="left"/>
      <w:pPr>
        <w:ind w:left="3360" w:hanging="480"/>
        <w:jc w:val="both"/>
      </w:pPr>
    </w:lvl>
    <w:lvl w:ilvl="7" w:tplc="D4B49A6E">
      <w:start w:val="1"/>
      <w:numFmt w:val="lowerLetter"/>
      <w:lvlText w:val="%8)"/>
      <w:lvlJc w:val="left"/>
      <w:pPr>
        <w:ind w:left="3840" w:hanging="480"/>
        <w:jc w:val="both"/>
      </w:pPr>
    </w:lvl>
    <w:lvl w:ilvl="8" w:tplc="D6A2C20A">
      <w:start w:val="1"/>
      <w:numFmt w:val="lowerRoman"/>
      <w:lvlText w:val="%9."/>
      <w:lvlJc w:val="right"/>
      <w:pPr>
        <w:ind w:left="4320" w:hanging="480"/>
        <w:jc w:val="both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0000"/>
  <w:defaultTabStop w:val="420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balanceSingleByteDoubleByteWidth/>
    <w:doNotExpandShiftReturn/>
    <w:adjustLineHeightInTable/>
    <w:useFELayout/>
  </w:compat>
  <w:rsids>
    <w:rsidRoot w:val="00C11EAF"/>
    <w:rsid w:val="003426D6"/>
    <w:rsid w:val="005C2F82"/>
    <w:rsid w:val="00C11EAF"/>
  </w:rsids>
  <m:mathPr>
    <m:mathFont m:val="Cambria Math"/>
    <m:brkBin m:val="before"/>
    <m:brkBinSub m:val="--"/>
    <m:smallFrac/>
    <m:dispDef/>
    <m:lMargin m:val="1440"/>
    <m:rMargin m:val="144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宋体" w:hAnsi="Cambria" w:cs="Times New Roman"/>
        <w:sz w:val="24"/>
        <w:szCs w:val="24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C11EAF"/>
    <w:pPr>
      <w:jc w:val="both"/>
    </w:pPr>
  </w:style>
  <w:style w:type="paragraph" w:styleId="1">
    <w:name w:val="heading 1"/>
    <w:uiPriority w:val="7"/>
    <w:qFormat/>
    <w:rsid w:val="00C11EAF"/>
    <w:pPr>
      <w:jc w:val="both"/>
      <w:outlineLvl w:val="0"/>
    </w:pPr>
    <w:rPr>
      <w:sz w:val="28"/>
      <w:szCs w:val="28"/>
    </w:rPr>
  </w:style>
  <w:style w:type="paragraph" w:styleId="2">
    <w:name w:val="heading 2"/>
    <w:uiPriority w:val="8"/>
    <w:qFormat/>
    <w:rsid w:val="00C11EAF"/>
    <w:pPr>
      <w:jc w:val="both"/>
      <w:outlineLvl w:val="1"/>
    </w:pPr>
    <w:rPr>
      <w:sz w:val="21"/>
      <w:szCs w:val="21"/>
    </w:rPr>
  </w:style>
  <w:style w:type="paragraph" w:styleId="3">
    <w:name w:val="heading 3"/>
    <w:uiPriority w:val="9"/>
    <w:qFormat/>
    <w:rsid w:val="00C11EAF"/>
    <w:pPr>
      <w:ind w:left="1000" w:hanging="400"/>
      <w:jc w:val="both"/>
      <w:outlineLvl w:val="2"/>
    </w:pPr>
    <w:rPr>
      <w:sz w:val="21"/>
      <w:szCs w:val="21"/>
    </w:rPr>
  </w:style>
  <w:style w:type="paragraph" w:styleId="4">
    <w:name w:val="heading 4"/>
    <w:uiPriority w:val="10"/>
    <w:qFormat/>
    <w:rsid w:val="00C11EAF"/>
    <w:pPr>
      <w:ind w:left="1200" w:hanging="400"/>
      <w:jc w:val="both"/>
      <w:outlineLvl w:val="3"/>
    </w:pPr>
    <w:rPr>
      <w:b/>
      <w:sz w:val="21"/>
      <w:szCs w:val="21"/>
    </w:rPr>
  </w:style>
  <w:style w:type="paragraph" w:styleId="5">
    <w:name w:val="heading 5"/>
    <w:uiPriority w:val="11"/>
    <w:qFormat/>
    <w:rsid w:val="00C11EAF"/>
    <w:pPr>
      <w:ind w:left="1400" w:hanging="400"/>
      <w:jc w:val="both"/>
      <w:outlineLvl w:val="4"/>
    </w:pPr>
    <w:rPr>
      <w:sz w:val="21"/>
      <w:szCs w:val="21"/>
    </w:rPr>
  </w:style>
  <w:style w:type="paragraph" w:styleId="6">
    <w:name w:val="heading 6"/>
    <w:uiPriority w:val="12"/>
    <w:qFormat/>
    <w:rsid w:val="00C11EAF"/>
    <w:pPr>
      <w:ind w:left="1600" w:hanging="400"/>
      <w:jc w:val="both"/>
      <w:outlineLvl w:val="5"/>
    </w:pPr>
    <w:rPr>
      <w:b/>
      <w:sz w:val="21"/>
      <w:szCs w:val="21"/>
    </w:rPr>
  </w:style>
  <w:style w:type="paragraph" w:styleId="7">
    <w:name w:val="heading 7"/>
    <w:uiPriority w:val="13"/>
    <w:qFormat/>
    <w:rsid w:val="00C11EAF"/>
    <w:pPr>
      <w:ind w:left="1800" w:hanging="400"/>
      <w:jc w:val="both"/>
      <w:outlineLvl w:val="6"/>
    </w:pPr>
    <w:rPr>
      <w:sz w:val="21"/>
      <w:szCs w:val="21"/>
    </w:rPr>
  </w:style>
  <w:style w:type="paragraph" w:styleId="8">
    <w:name w:val="heading 8"/>
    <w:uiPriority w:val="14"/>
    <w:qFormat/>
    <w:rsid w:val="00C11EAF"/>
    <w:pPr>
      <w:ind w:left="2000" w:hanging="400"/>
      <w:jc w:val="both"/>
      <w:outlineLvl w:val="7"/>
    </w:pPr>
    <w:rPr>
      <w:sz w:val="21"/>
      <w:szCs w:val="21"/>
    </w:rPr>
  </w:style>
  <w:style w:type="paragraph" w:styleId="9">
    <w:name w:val="heading 9"/>
    <w:uiPriority w:val="15"/>
    <w:qFormat/>
    <w:rsid w:val="00C11EAF"/>
    <w:pPr>
      <w:ind w:left="2200" w:hanging="400"/>
      <w:jc w:val="both"/>
      <w:outlineLvl w:val="8"/>
    </w:pPr>
    <w:rPr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5"/>
    <w:qFormat/>
    <w:rsid w:val="00C11EAF"/>
    <w:pPr>
      <w:jc w:val="both"/>
    </w:pPr>
    <w:rPr>
      <w:sz w:val="21"/>
      <w:szCs w:val="21"/>
    </w:rPr>
  </w:style>
  <w:style w:type="paragraph" w:styleId="a4">
    <w:name w:val="Title"/>
    <w:uiPriority w:val="6"/>
    <w:qFormat/>
    <w:rsid w:val="00C11EAF"/>
    <w:pPr>
      <w:jc w:val="center"/>
    </w:pPr>
    <w:rPr>
      <w:b/>
      <w:sz w:val="32"/>
      <w:szCs w:val="32"/>
    </w:rPr>
  </w:style>
  <w:style w:type="paragraph" w:styleId="a5">
    <w:name w:val="Subtitle"/>
    <w:uiPriority w:val="16"/>
    <w:qFormat/>
    <w:rsid w:val="00C11EAF"/>
    <w:pPr>
      <w:jc w:val="center"/>
    </w:pPr>
  </w:style>
  <w:style w:type="character" w:styleId="a6">
    <w:name w:val="Subtle Emphasis"/>
    <w:uiPriority w:val="17"/>
    <w:qFormat/>
    <w:rsid w:val="00C11EAF"/>
    <w:rPr>
      <w:i/>
      <w:color w:val="404040"/>
      <w:w w:val="100"/>
      <w:sz w:val="21"/>
      <w:szCs w:val="21"/>
      <w:shd w:val="clear" w:color="auto" w:fill="auto"/>
    </w:rPr>
  </w:style>
  <w:style w:type="character" w:styleId="a7">
    <w:name w:val="Emphasis"/>
    <w:uiPriority w:val="18"/>
    <w:qFormat/>
    <w:rsid w:val="00C11EAF"/>
    <w:rPr>
      <w:i/>
      <w:w w:val="100"/>
      <w:sz w:val="21"/>
      <w:szCs w:val="21"/>
      <w:shd w:val="clear" w:color="auto" w:fill="auto"/>
    </w:rPr>
  </w:style>
  <w:style w:type="character" w:styleId="a8">
    <w:name w:val="Intense Emphasis"/>
    <w:uiPriority w:val="19"/>
    <w:qFormat/>
    <w:rsid w:val="00C11EAF"/>
    <w:rPr>
      <w:i/>
      <w:color w:val="5B9BD5"/>
      <w:w w:val="100"/>
      <w:sz w:val="21"/>
      <w:szCs w:val="21"/>
      <w:shd w:val="clear" w:color="auto" w:fill="auto"/>
    </w:rPr>
  </w:style>
  <w:style w:type="character" w:styleId="a9">
    <w:name w:val="Strong"/>
    <w:uiPriority w:val="20"/>
    <w:qFormat/>
    <w:rsid w:val="00C11EAF"/>
    <w:rPr>
      <w:b/>
      <w:w w:val="100"/>
      <w:sz w:val="21"/>
      <w:szCs w:val="21"/>
      <w:shd w:val="clear" w:color="auto" w:fill="auto"/>
    </w:rPr>
  </w:style>
  <w:style w:type="paragraph" w:styleId="aa">
    <w:name w:val="Quote"/>
    <w:uiPriority w:val="21"/>
    <w:qFormat/>
    <w:rsid w:val="00C11EAF"/>
    <w:pPr>
      <w:ind w:left="864" w:right="864"/>
      <w:jc w:val="center"/>
    </w:pPr>
    <w:rPr>
      <w:i/>
      <w:color w:val="404040"/>
      <w:sz w:val="21"/>
      <w:szCs w:val="21"/>
    </w:rPr>
  </w:style>
  <w:style w:type="paragraph" w:styleId="ab">
    <w:name w:val="Intense Quote"/>
    <w:uiPriority w:val="22"/>
    <w:qFormat/>
    <w:rsid w:val="00C11EAF"/>
    <w:pPr>
      <w:ind w:left="950" w:right="950"/>
      <w:jc w:val="center"/>
    </w:pPr>
    <w:rPr>
      <w:i/>
      <w:color w:val="5B9BD5"/>
      <w:sz w:val="21"/>
      <w:szCs w:val="21"/>
    </w:rPr>
  </w:style>
  <w:style w:type="character" w:styleId="ac">
    <w:name w:val="Subtle Reference"/>
    <w:uiPriority w:val="23"/>
    <w:qFormat/>
    <w:rsid w:val="00C11EAF"/>
    <w:rPr>
      <w:smallCaps/>
      <w:color w:val="5A5A5A"/>
      <w:w w:val="100"/>
      <w:sz w:val="21"/>
      <w:szCs w:val="21"/>
      <w:shd w:val="clear" w:color="auto" w:fill="auto"/>
    </w:rPr>
  </w:style>
  <w:style w:type="character" w:styleId="ad">
    <w:name w:val="Intense Reference"/>
    <w:uiPriority w:val="24"/>
    <w:qFormat/>
    <w:rsid w:val="00C11EAF"/>
    <w:rPr>
      <w:b/>
      <w:smallCaps/>
      <w:color w:val="5B9BD5"/>
      <w:w w:val="100"/>
      <w:sz w:val="21"/>
      <w:szCs w:val="21"/>
      <w:shd w:val="clear" w:color="auto" w:fill="auto"/>
    </w:rPr>
  </w:style>
  <w:style w:type="character" w:styleId="ae">
    <w:name w:val="Book Title"/>
    <w:uiPriority w:val="25"/>
    <w:qFormat/>
    <w:rsid w:val="00C11EAF"/>
    <w:rPr>
      <w:b/>
      <w:i/>
      <w:w w:val="100"/>
      <w:sz w:val="21"/>
      <w:szCs w:val="21"/>
      <w:shd w:val="clear" w:color="auto" w:fill="auto"/>
    </w:rPr>
  </w:style>
  <w:style w:type="paragraph" w:styleId="af">
    <w:name w:val="List Paragraph"/>
    <w:basedOn w:val="a"/>
    <w:uiPriority w:val="26"/>
    <w:qFormat/>
    <w:rsid w:val="00C11EAF"/>
    <w:pPr>
      <w:ind w:firstLine="420"/>
    </w:pPr>
  </w:style>
  <w:style w:type="paragraph" w:styleId="TOC">
    <w:name w:val="TOC Heading"/>
    <w:uiPriority w:val="27"/>
    <w:unhideWhenUsed/>
    <w:qFormat/>
    <w:rsid w:val="00C11EAF"/>
    <w:rPr>
      <w:color w:val="2E74B5"/>
      <w:sz w:val="32"/>
      <w:szCs w:val="32"/>
    </w:rPr>
  </w:style>
  <w:style w:type="paragraph" w:styleId="10">
    <w:name w:val="toc 1"/>
    <w:uiPriority w:val="28"/>
    <w:unhideWhenUsed/>
    <w:qFormat/>
    <w:rsid w:val="00C11EAF"/>
    <w:pPr>
      <w:jc w:val="both"/>
    </w:pPr>
    <w:rPr>
      <w:sz w:val="21"/>
      <w:szCs w:val="21"/>
    </w:rPr>
  </w:style>
  <w:style w:type="paragraph" w:styleId="20">
    <w:name w:val="toc 2"/>
    <w:uiPriority w:val="29"/>
    <w:unhideWhenUsed/>
    <w:qFormat/>
    <w:rsid w:val="00C11EAF"/>
    <w:pPr>
      <w:ind w:left="425"/>
      <w:jc w:val="both"/>
    </w:pPr>
    <w:rPr>
      <w:sz w:val="21"/>
      <w:szCs w:val="21"/>
    </w:rPr>
  </w:style>
  <w:style w:type="paragraph" w:styleId="30">
    <w:name w:val="toc 3"/>
    <w:uiPriority w:val="30"/>
    <w:unhideWhenUsed/>
    <w:qFormat/>
    <w:rsid w:val="00C11EAF"/>
    <w:pPr>
      <w:ind w:left="850"/>
      <w:jc w:val="both"/>
    </w:pPr>
    <w:rPr>
      <w:sz w:val="21"/>
      <w:szCs w:val="21"/>
    </w:rPr>
  </w:style>
  <w:style w:type="paragraph" w:styleId="40">
    <w:name w:val="toc 4"/>
    <w:uiPriority w:val="31"/>
    <w:unhideWhenUsed/>
    <w:qFormat/>
    <w:rsid w:val="00C11EAF"/>
    <w:pPr>
      <w:ind w:left="1275"/>
      <w:jc w:val="both"/>
    </w:pPr>
    <w:rPr>
      <w:sz w:val="21"/>
      <w:szCs w:val="21"/>
    </w:rPr>
  </w:style>
  <w:style w:type="paragraph" w:styleId="50">
    <w:name w:val="toc 5"/>
    <w:uiPriority w:val="32"/>
    <w:unhideWhenUsed/>
    <w:qFormat/>
    <w:rsid w:val="00C11EAF"/>
    <w:pPr>
      <w:ind w:left="1700"/>
      <w:jc w:val="both"/>
    </w:pPr>
    <w:rPr>
      <w:sz w:val="21"/>
      <w:szCs w:val="21"/>
    </w:rPr>
  </w:style>
  <w:style w:type="paragraph" w:styleId="60">
    <w:name w:val="toc 6"/>
    <w:uiPriority w:val="33"/>
    <w:unhideWhenUsed/>
    <w:qFormat/>
    <w:rsid w:val="00C11EAF"/>
    <w:pPr>
      <w:ind w:left="2125"/>
      <w:jc w:val="both"/>
    </w:pPr>
    <w:rPr>
      <w:sz w:val="21"/>
      <w:szCs w:val="21"/>
    </w:rPr>
  </w:style>
  <w:style w:type="paragraph" w:styleId="70">
    <w:name w:val="toc 7"/>
    <w:uiPriority w:val="34"/>
    <w:unhideWhenUsed/>
    <w:qFormat/>
    <w:rsid w:val="00C11EAF"/>
    <w:pPr>
      <w:ind w:left="2550"/>
      <w:jc w:val="both"/>
    </w:pPr>
    <w:rPr>
      <w:sz w:val="21"/>
      <w:szCs w:val="21"/>
    </w:rPr>
  </w:style>
  <w:style w:type="paragraph" w:styleId="80">
    <w:name w:val="toc 8"/>
    <w:uiPriority w:val="35"/>
    <w:unhideWhenUsed/>
    <w:qFormat/>
    <w:rsid w:val="00C11EAF"/>
    <w:pPr>
      <w:ind w:left="2975"/>
      <w:jc w:val="both"/>
    </w:pPr>
    <w:rPr>
      <w:sz w:val="21"/>
      <w:szCs w:val="21"/>
    </w:rPr>
  </w:style>
  <w:style w:type="paragraph" w:styleId="90">
    <w:name w:val="toc 9"/>
    <w:uiPriority w:val="36"/>
    <w:unhideWhenUsed/>
    <w:qFormat/>
    <w:rsid w:val="00C11EAF"/>
    <w:pPr>
      <w:ind w:left="3400"/>
      <w:jc w:val="both"/>
    </w:pPr>
    <w:rPr>
      <w:sz w:val="21"/>
      <w:szCs w:val="21"/>
    </w:rPr>
  </w:style>
  <w:style w:type="paragraph" w:styleId="af0">
    <w:name w:val="Balloon Text"/>
    <w:basedOn w:val="a"/>
    <w:link w:val="Char"/>
    <w:semiHidden/>
    <w:unhideWhenUsed/>
    <w:rsid w:val="00C11EAF"/>
    <w:rPr>
      <w:rFonts w:ascii="Heiti SC Light" w:eastAsia="Heiti SC Light" w:hAnsi="Heiti SC Light"/>
      <w:sz w:val="18"/>
      <w:szCs w:val="18"/>
    </w:rPr>
  </w:style>
  <w:style w:type="character" w:customStyle="1" w:styleId="Char">
    <w:name w:val="批注框文本 Char"/>
    <w:basedOn w:val="a0"/>
    <w:link w:val="af0"/>
    <w:semiHidden/>
    <w:rsid w:val="00C11EAF"/>
    <w:rPr>
      <w:rFonts w:ascii="Heiti SC Light" w:eastAsia="Heiti SC Light" w:hAnsi="Heiti SC Light"/>
      <w:w w:val="100"/>
      <w:sz w:val="18"/>
      <w:szCs w:val="18"/>
      <w:shd w:val="clear" w:color="auto" w:fill="auto"/>
    </w:rPr>
  </w:style>
  <w:style w:type="character" w:styleId="af1">
    <w:name w:val="Hyperlink"/>
    <w:basedOn w:val="a0"/>
    <w:unhideWhenUsed/>
    <w:rsid w:val="00C11EAF"/>
    <w:rPr>
      <w:color w:val="0000FF" w:themeColor="hyperlink"/>
      <w:w w:val="100"/>
      <w:sz w:val="20"/>
      <w:szCs w:val="20"/>
      <w:u w:val="single"/>
      <w:shd w:val="clear" w:color="auto" w:fill="auto"/>
    </w:rPr>
  </w:style>
  <w:style w:type="paragraph" w:styleId="af2">
    <w:name w:val="footer"/>
    <w:basedOn w:val="a"/>
    <w:link w:val="Char0"/>
    <w:unhideWhenUsed/>
    <w:rsid w:val="00C11EAF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0">
    <w:name w:val="页脚 Char"/>
    <w:basedOn w:val="a0"/>
    <w:link w:val="af2"/>
    <w:rsid w:val="00C11EAF"/>
    <w:rPr>
      <w:w w:val="100"/>
      <w:sz w:val="18"/>
      <w:szCs w:val="18"/>
      <w:shd w:val="clear" w:color="auto" w:fill="auto"/>
    </w:rPr>
  </w:style>
  <w:style w:type="character" w:styleId="af3">
    <w:name w:val="page number"/>
    <w:basedOn w:val="a0"/>
    <w:semiHidden/>
    <w:unhideWhenUsed/>
    <w:rsid w:val="00C11EAF"/>
  </w:style>
  <w:style w:type="paragraph" w:styleId="af4">
    <w:name w:val="header"/>
    <w:basedOn w:val="a"/>
    <w:link w:val="Char1"/>
    <w:uiPriority w:val="99"/>
    <w:semiHidden/>
    <w:unhideWhenUsed/>
    <w:rsid w:val="005C2F82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1">
    <w:name w:val="页眉 Char"/>
    <w:basedOn w:val="a0"/>
    <w:link w:val="af4"/>
    <w:uiPriority w:val="99"/>
    <w:semiHidden/>
    <w:rsid w:val="005C2F8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yperlink" Target="http://www.szhrss.gov.cn/" TargetMode="External"/><Relationship Id="rId12" Type="http://schemas.openxmlformats.org/officeDocument/2006/relationships/image" Target="media/image5.tif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f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webSettings" Target="webSettings.xml"/><Relationship Id="rId9" Type="http://schemas.openxmlformats.org/officeDocument/2006/relationships/image" Target="media/image2.tif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办公室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办公室">
      <a:majorFont>
        <a:latin typeface="Calibri"/>
        <a:ea typeface="黑体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宋体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办公室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108</Words>
  <Characters>621</Characters>
  <Application>Microsoft Office Word</Application>
  <DocSecurity>0</DocSecurity>
  <Lines>5</Lines>
  <Paragraphs>1</Paragraphs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Company>301</Company>
  <LinksUpToDate>false</LinksUpToDate>
  <CharactersWithSpaces>728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wzm wzm</dc:creator>
  <cp:lastModifiedBy>Admin</cp:lastModifiedBy>
  <cp:revision>4</cp:revision>
  <dcterms:created xsi:type="dcterms:W3CDTF">2018-03-01T07:32:00Z</dcterms:created>
  <dcterms:modified xsi:type="dcterms:W3CDTF">2018-03-01T07:40:00Z</dcterms:modified>
</cp:coreProperties>
</file>