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jc w:val="center"/>
        <w:rPr>
          <w:rFonts w:hint="default"/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深圳市人民医院</w:t>
      </w:r>
      <w:r>
        <w:rPr>
          <w:rFonts w:hint="eastAsia"/>
          <w:b/>
          <w:sz w:val="24"/>
          <w:szCs w:val="24"/>
          <w:lang w:val="en-US" w:eastAsia="zh-CN"/>
        </w:rPr>
        <w:t>2024年度</w:t>
      </w:r>
      <w:r>
        <w:rPr>
          <w:rFonts w:hint="eastAsia"/>
          <w:b/>
          <w:sz w:val="24"/>
          <w:szCs w:val="24"/>
          <w:lang w:eastAsia="zh-CN"/>
        </w:rPr>
        <w:t>护士鞋购置</w:t>
      </w:r>
      <w:r>
        <w:rPr>
          <w:rFonts w:hint="eastAsia"/>
          <w:b/>
          <w:sz w:val="24"/>
          <w:szCs w:val="24"/>
          <w:lang w:val="en-US" w:eastAsia="zh-CN"/>
        </w:rPr>
        <w:t>项目询价清单</w:t>
      </w:r>
    </w:p>
    <w:p>
      <w:pPr>
        <w:jc w:val="left"/>
        <w:rPr>
          <w:rFonts w:hint="eastAsia"/>
          <w:b/>
        </w:rPr>
      </w:pPr>
    </w:p>
    <w:p>
      <w:pPr>
        <w:ind w:firstLine="422" w:firstLineChars="200"/>
        <w:jc w:val="left"/>
        <w:rPr>
          <w:rFonts w:hint="eastAsia"/>
          <w:b/>
        </w:rPr>
      </w:pPr>
    </w:p>
    <w:p>
      <w:pPr>
        <w:numPr>
          <w:ilvl w:val="0"/>
          <w:numId w:val="1"/>
        </w:numPr>
        <w:ind w:firstLine="422" w:firstLineChars="200"/>
        <w:jc w:val="left"/>
        <w:rPr>
          <w:rFonts w:hint="eastAsia"/>
          <w:sz w:val="22"/>
          <w:szCs w:val="22"/>
        </w:rPr>
      </w:pPr>
      <w:r>
        <w:rPr>
          <w:rFonts w:hint="eastAsia"/>
          <w:b/>
        </w:rPr>
        <w:t>技术参数要求</w:t>
      </w:r>
      <w:r>
        <w:rPr>
          <w:rFonts w:hint="eastAsia"/>
          <w:b/>
          <w:lang w:eastAsia="zh-CN"/>
        </w:rPr>
        <w:t>（</w:t>
      </w:r>
      <w:r>
        <w:rPr>
          <w:rFonts w:hint="eastAsia"/>
          <w:b/>
          <w:highlight w:val="yellow"/>
          <w:lang w:val="en-US" w:eastAsia="zh-CN"/>
        </w:rPr>
        <w:t>品牌要求：百丽</w:t>
      </w:r>
      <w:r>
        <w:rPr>
          <w:rFonts w:hint="eastAsia"/>
          <w:b/>
          <w:lang w:eastAsia="zh-CN"/>
        </w:rPr>
        <w:t>）</w:t>
      </w:r>
    </w:p>
    <w:p>
      <w:pPr>
        <w:ind w:firstLine="440" w:firstLineChars="200"/>
        <w:jc w:val="left"/>
        <w:rPr>
          <w:rFonts w:hint="eastAsia"/>
          <w:sz w:val="22"/>
          <w:szCs w:val="22"/>
        </w:rPr>
      </w:pPr>
    </w:p>
    <w:p>
      <w:pPr>
        <w:ind w:firstLine="440" w:firstLineChars="200"/>
        <w:jc w:val="left"/>
        <w:rPr>
          <w:b/>
          <w:sz w:val="24"/>
          <w:szCs w:val="24"/>
        </w:rPr>
      </w:pPr>
      <w:r>
        <w:rPr>
          <w:rFonts w:hint="eastAsia"/>
          <w:sz w:val="22"/>
          <w:szCs w:val="22"/>
        </w:rPr>
        <w:t>护士</w:t>
      </w:r>
      <w:r>
        <w:rPr>
          <w:rFonts w:hint="eastAsia"/>
          <w:sz w:val="22"/>
          <w:szCs w:val="22"/>
          <w:lang w:eastAsia="zh-CN"/>
        </w:rPr>
        <w:t>工作</w:t>
      </w:r>
      <w:r>
        <w:rPr>
          <w:rFonts w:hint="eastAsia"/>
          <w:sz w:val="22"/>
          <w:szCs w:val="22"/>
        </w:rPr>
        <w:t>鞋主要是为了满足护士工作的需求和提供舒适性、安全性和实用性</w:t>
      </w:r>
      <w:r>
        <w:rPr>
          <w:rFonts w:hint="eastAsia"/>
          <w:sz w:val="22"/>
          <w:szCs w:val="22"/>
          <w:lang w:eastAsia="zh-CN"/>
        </w:rPr>
        <w:t>，设计为</w:t>
      </w:r>
      <w:r>
        <w:rPr>
          <w:rFonts w:hint="eastAsia"/>
          <w:sz w:val="22"/>
          <w:szCs w:val="22"/>
        </w:rPr>
        <w:t>白色软底 、软面、低鞋跟。</w:t>
      </w:r>
    </w:p>
    <w:p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b/>
          <w:sz w:val="22"/>
          <w:szCs w:val="22"/>
        </w:rPr>
        <w:t>1、制作材料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</w:p>
    <w:p>
      <w:pPr>
        <w:pStyle w:val="5"/>
        <w:numPr>
          <w:ilvl w:val="0"/>
          <w:numId w:val="2"/>
        </w:numPr>
        <w:ind w:firstLineChars="0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鞋面</w:t>
      </w:r>
      <w:r>
        <w:rPr>
          <w:rFonts w:hint="eastAsia"/>
          <w:sz w:val="22"/>
          <w:szCs w:val="22"/>
        </w:rPr>
        <w:t xml:space="preserve"> 采用优质移模牛皮，牛皮厚度1.3-1.5mm,质地柔韧</w:t>
      </w:r>
      <w:r>
        <w:rPr>
          <w:rFonts w:hint="eastAsia"/>
          <w:sz w:val="22"/>
          <w:szCs w:val="22"/>
          <w:lang w:eastAsia="zh-CN"/>
        </w:rPr>
        <w:t>，</w:t>
      </w:r>
      <w:r>
        <w:rPr>
          <w:rFonts w:hint="eastAsia"/>
          <w:sz w:val="22"/>
          <w:szCs w:val="22"/>
        </w:rPr>
        <w:t>透气性好，耐穿着</w:t>
      </w:r>
      <w:r>
        <w:rPr>
          <w:rFonts w:hint="eastAsia"/>
          <w:sz w:val="22"/>
          <w:szCs w:val="22"/>
          <w:lang w:eastAsia="zh-CN"/>
        </w:rPr>
        <w:t>。</w:t>
      </w:r>
    </w:p>
    <w:p>
      <w:pPr>
        <w:pStyle w:val="5"/>
        <w:numPr>
          <w:ilvl w:val="0"/>
          <w:numId w:val="2"/>
        </w:numPr>
        <w:ind w:firstLineChars="0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内里</w:t>
      </w:r>
      <w:r>
        <w:rPr>
          <w:rFonts w:hint="eastAsia"/>
          <w:sz w:val="22"/>
          <w:szCs w:val="22"/>
        </w:rPr>
        <w:t xml:space="preserve"> 采用天然头层猪皮，舒适透气</w:t>
      </w:r>
      <w:r>
        <w:rPr>
          <w:rFonts w:hint="eastAsia"/>
          <w:sz w:val="22"/>
          <w:szCs w:val="22"/>
          <w:lang w:eastAsia="zh-CN"/>
        </w:rPr>
        <w:t>。</w:t>
      </w:r>
    </w:p>
    <w:p>
      <w:pPr>
        <w:pStyle w:val="5"/>
        <w:numPr>
          <w:ilvl w:val="0"/>
          <w:numId w:val="2"/>
        </w:numPr>
        <w:ind w:firstLineChars="0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鞋垫</w:t>
      </w:r>
      <w:r>
        <w:rPr>
          <w:rFonts w:hint="eastAsia"/>
          <w:sz w:val="22"/>
          <w:szCs w:val="22"/>
        </w:rPr>
        <w:t xml:space="preserve"> 滋养双足厚达5MM泡棉内垫减少地面的回震。</w:t>
      </w:r>
    </w:p>
    <w:p>
      <w:pPr>
        <w:pStyle w:val="5"/>
        <w:numPr>
          <w:ilvl w:val="0"/>
          <w:numId w:val="2"/>
        </w:numPr>
        <w:ind w:firstLineChars="0"/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鞋底</w:t>
      </w:r>
      <w:r>
        <w:rPr>
          <w:rFonts w:hint="eastAsia"/>
          <w:sz w:val="22"/>
          <w:szCs w:val="22"/>
        </w:rPr>
        <w:t xml:space="preserve">  软泡弹性PU大底，跟高3~4CM坡跟</w:t>
      </w:r>
      <w:r>
        <w:rPr>
          <w:rFonts w:hint="eastAsia"/>
          <w:sz w:val="22"/>
          <w:szCs w:val="22"/>
          <w:lang w:eastAsia="zh-CN"/>
        </w:rPr>
        <w:t>。</w:t>
      </w:r>
    </w:p>
    <w:p>
      <w:pPr>
        <w:ind w:firstLine="221" w:firstLineChars="10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2、制作工艺：</w:t>
      </w:r>
    </w:p>
    <w:p>
      <w:pPr>
        <w:ind w:firstLine="660" w:firstLineChars="300"/>
        <w:rPr>
          <w:sz w:val="22"/>
          <w:szCs w:val="22"/>
        </w:rPr>
      </w:pPr>
      <w:r>
        <w:rPr>
          <w:rFonts w:hint="eastAsia"/>
          <w:sz w:val="22"/>
          <w:szCs w:val="22"/>
        </w:rPr>
        <w:t>A: 鞋面内侧敲孔</w:t>
      </w:r>
    </w:p>
    <w:p>
      <w:pPr>
        <w:ind w:firstLine="660" w:firstLineChars="300"/>
        <w:rPr>
          <w:sz w:val="22"/>
          <w:szCs w:val="22"/>
        </w:rPr>
      </w:pPr>
      <w:r>
        <w:rPr>
          <w:rFonts w:hint="eastAsia"/>
          <w:sz w:val="22"/>
          <w:szCs w:val="22"/>
        </w:rPr>
        <w:t>B: 鞋盖起梗</w:t>
      </w:r>
    </w:p>
    <w:p>
      <w:pPr>
        <w:ind w:firstLine="660" w:firstLineChars="300"/>
        <w:rPr>
          <w:sz w:val="22"/>
          <w:szCs w:val="22"/>
        </w:rPr>
      </w:pPr>
      <w:r>
        <w:rPr>
          <w:rFonts w:hint="eastAsia"/>
          <w:sz w:val="22"/>
          <w:szCs w:val="22"/>
        </w:rPr>
        <w:t>C: 后跟海绵</w:t>
      </w:r>
    </w:p>
    <w:p>
      <w:pPr>
        <w:ind w:firstLine="221" w:firstLineChars="10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3、设计元素：</w:t>
      </w:r>
    </w:p>
    <w:p>
      <w:pPr>
        <w:ind w:firstLine="440" w:firstLineChars="200"/>
        <w:rPr>
          <w:rFonts w:hint="eastAsia" w:eastAsia="宋体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A: 横带开口笑：宽松鞋身设计可以使鞋子更容易穿脱并提供足够的空间</w:t>
      </w:r>
      <w:r>
        <w:rPr>
          <w:rFonts w:hint="eastAsia"/>
          <w:sz w:val="22"/>
          <w:szCs w:val="22"/>
          <w:lang w:eastAsia="zh-CN"/>
        </w:rPr>
        <w:t>。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B: 透气性：护士需要穿着鞋子整天在医院工作，透气性设计可以使脚部保持凉爽和干燥，防止脚部出汗和异味。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C: 舒适内衬：护士通常要在医院长时间站立和行走，舒适的内衬可以减轻脚部疲劳感，提供足够的支撑和缓冲效果。</w:t>
      </w:r>
    </w:p>
    <w:p>
      <w:pPr>
        <w:ind w:firstLine="440" w:firstLineChars="20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D: 防滑底：护士在医院工作时需要经常行走，防滑底设计可以增加鞋子的抓地力，减少不小心滑倒的风险。</w:t>
      </w:r>
    </w:p>
    <w:p>
      <w:pPr>
        <w:ind w:firstLine="440" w:firstLineChars="200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E：轻量化：护士需要频移动并且可能需要长时间穿戴鞋子，轻量化设计可以减轻脚部负担，提高穿着的舒适度。</w:t>
      </w:r>
    </w:p>
    <w:p>
      <w:pPr>
        <w:ind w:firstLine="440" w:firstLineChars="200"/>
        <w:rPr>
          <w:rFonts w:hint="default" w:eastAsia="宋体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F： 耐用性：护士鞋需要经受长时间的使用和频繁的清洗，耐用性是设计元素中的重要考虑因素，以确保鞋子的使用寿命。</w:t>
      </w:r>
    </w:p>
    <w:p>
      <w:pPr>
        <w:ind w:firstLine="442" w:firstLineChars="20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护士鞋的功能应具备的五个特性：</w:t>
      </w:r>
    </w:p>
    <w:p>
      <w:pPr>
        <w:ind w:firstLine="440" w:firstLineChars="200"/>
        <w:rPr>
          <w:sz w:val="22"/>
          <w:szCs w:val="22"/>
        </w:rPr>
      </w:pPr>
      <w:r>
        <w:rPr>
          <w:rFonts w:hint="eastAsia"/>
          <w:sz w:val="22"/>
          <w:szCs w:val="22"/>
        </w:rPr>
        <w:t>总体要求：静音、轻量、柔软、透气、舒适有弹性、防震、耐磨、前头缝线不开胶、耐酸、耐碱、耐腐蚀、易清洁打理、穿脱方便。</w:t>
      </w:r>
    </w:p>
    <w:p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女：女鞋大底码段：(33# -42# )共 10个码（215#-260#）</w:t>
      </w:r>
    </w:p>
    <w:p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男：男鞋大底码段：(37# - 45#) 共 9个码（235#-275#）</w:t>
      </w:r>
    </w:p>
    <w:p>
      <w:pPr>
        <w:rPr>
          <w:rFonts w:hint="eastAsia"/>
          <w:sz w:val="22"/>
          <w:szCs w:val="22"/>
        </w:rPr>
      </w:pPr>
    </w:p>
    <w:p>
      <w:pPr>
        <w:numPr>
          <w:ilvl w:val="0"/>
          <w:numId w:val="1"/>
        </w:numPr>
        <w:ind w:left="0" w:leftChars="0" w:firstLine="442" w:firstLineChars="200"/>
        <w:rPr>
          <w:rFonts w:hint="default" w:eastAsiaTheme="minor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商务条款</w:t>
      </w:r>
      <w:bookmarkStart w:id="0" w:name="_GoBack"/>
      <w:bookmarkEnd w:id="0"/>
    </w:p>
    <w:p>
      <w:pPr>
        <w:numPr>
          <w:numId w:val="0"/>
        </w:numPr>
        <w:ind w:leftChars="200"/>
        <w:rPr>
          <w:rFonts w:hint="default" w:eastAsiaTheme="minorEastAsia"/>
          <w:sz w:val="22"/>
          <w:szCs w:val="22"/>
          <w:lang w:val="en-US" w:eastAsia="zh-CN"/>
        </w:rPr>
      </w:pPr>
    </w:p>
    <w:p>
      <w:pPr>
        <w:numPr>
          <w:ilvl w:val="0"/>
          <w:numId w:val="3"/>
        </w:numPr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质量保证和售后服务：质量保证期2年，质量保证期内发现产品质量瑕疵的，中标方提供免费维修、更换。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付款时间、方式：合同签订后，中标方货物级全额发票交接完毕，验收合格后采购方将一个月内全额付款给中标方。</w:t>
      </w:r>
    </w:p>
    <w:p>
      <w:pPr>
        <w:numPr>
          <w:ilvl w:val="0"/>
          <w:numId w:val="3"/>
        </w:numPr>
        <w:ind w:left="0" w:leftChars="0" w:firstLine="0" w:firstLineChars="0"/>
        <w:rPr>
          <w:rFonts w:hint="default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货物验收：采购方接收货物后发现数量短缺、颜色错误或肉眼能够发现的表面瑕疵问题，有权要求中标方规定时间内补足、更换或者退货。</w:t>
      </w:r>
    </w:p>
    <w:p>
      <w:pPr>
        <w:numPr>
          <w:numId w:val="0"/>
        </w:numPr>
        <w:ind w:leftChars="200"/>
        <w:rPr>
          <w:rFonts w:hint="default" w:eastAsiaTheme="minor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违约责任：中标方逾期交货的，从逾期次日起，每逾期一天，按逾期交付货物总价值向采购方偿付违约金，最高不超过总货值。若中标方预计造成延期，必须于合同货期前天用书面形式告知采购方，由采购方确认同意后可减免逾期交货滞纳金。</w:t>
      </w:r>
    </w:p>
    <w:p>
      <w:pPr>
        <w:rPr>
          <w:rFonts w:hint="eastAsia"/>
          <w:sz w:val="22"/>
          <w:szCs w:val="22"/>
        </w:rPr>
      </w:pPr>
    </w:p>
    <w:p>
      <w:pPr>
        <w:numPr>
          <w:ilvl w:val="0"/>
          <w:numId w:val="1"/>
        </w:numPr>
        <w:ind w:left="0" w:leftChars="0" w:firstLine="442" w:firstLineChars="200"/>
        <w:rPr>
          <w:rFonts w:hint="default" w:eastAsiaTheme="minor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实物展示参考</w:t>
      </w:r>
    </w:p>
    <w:p>
      <w:pPr>
        <w:numPr>
          <w:ilvl w:val="0"/>
          <w:numId w:val="0"/>
        </w:numPr>
        <w:ind w:leftChars="200"/>
        <w:rPr>
          <w:rFonts w:hint="default" w:eastAsiaTheme="minorEastAsia"/>
          <w:sz w:val="22"/>
          <w:szCs w:val="22"/>
          <w:lang w:val="en-US" w:eastAsia="zh-CN"/>
        </w:rPr>
      </w:pPr>
      <w:r>
        <w:rPr>
          <w:rFonts w:hint="default" w:eastAsiaTheme="minorEastAsia"/>
          <w:sz w:val="22"/>
          <w:szCs w:val="22"/>
          <w:lang w:val="en-US" w:eastAsia="zh-CN"/>
        </w:rPr>
        <w:drawing>
          <wp:inline distT="0" distB="0" distL="114300" distR="114300">
            <wp:extent cx="1682115" cy="1261745"/>
            <wp:effectExtent l="0" t="0" r="13335" b="14605"/>
            <wp:docPr id="2" name="图片 2" descr="_cgi-bin_mmwebwx-bin_webwxgetmsgimg__&amp;MsgID=2403057469022335640&amp;skey=@crypt_95558033_3ac43ab96729f1a5f525b27837267cbb&amp;mmweb_appid=wx_webfilehel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_cgi-bin_mmwebwx-bin_webwxgetmsgimg__&amp;MsgID=2403057469022335640&amp;skey=@crypt_95558033_3ac43ab96729f1a5f525b27837267cbb&amp;mmweb_appid=wx_webfilehelper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1261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200"/>
        <w:rPr>
          <w:rFonts w:hint="default" w:eastAsiaTheme="minorEastAsia"/>
          <w:sz w:val="22"/>
          <w:szCs w:val="22"/>
          <w:lang w:val="en-US" w:eastAsia="zh-CN"/>
        </w:rPr>
      </w:pPr>
    </w:p>
    <w:p>
      <w:pPr>
        <w:numPr>
          <w:ilvl w:val="0"/>
          <w:numId w:val="1"/>
        </w:numPr>
        <w:ind w:left="0" w:leftChars="0" w:firstLine="442" w:firstLineChars="200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报价明细（报价单位填写）</w:t>
      </w:r>
    </w:p>
    <w:p>
      <w:pPr>
        <w:numPr>
          <w:ilvl w:val="0"/>
          <w:numId w:val="0"/>
        </w:numPr>
        <w:ind w:leftChars="200"/>
        <w:rPr>
          <w:rFonts w:hint="eastAsia"/>
          <w:sz w:val="22"/>
          <w:szCs w:val="2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名称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数量（双）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单价（元）</w:t>
            </w:r>
          </w:p>
        </w:tc>
        <w:tc>
          <w:tcPr>
            <w:tcW w:w="159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单价合计（元）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男护士鞋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366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女护士鞋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3778</w:t>
            </w:r>
          </w:p>
        </w:tc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597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20" w:type="dxa"/>
          </w:tcPr>
          <w:p>
            <w:pPr>
              <w:numPr>
                <w:ilvl w:val="0"/>
                <w:numId w:val="0"/>
              </w:num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/>
                <w:sz w:val="22"/>
                <w:szCs w:val="22"/>
                <w:vertAlign w:val="baseline"/>
                <w:lang w:val="en-US" w:eastAsia="zh-CN"/>
              </w:rPr>
              <w:t>合计金额</w:t>
            </w:r>
          </w:p>
        </w:tc>
        <w:tc>
          <w:tcPr>
            <w:tcW w:w="4437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default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200"/>
        <w:rPr>
          <w:rFonts w:hint="eastAsia"/>
          <w:sz w:val="22"/>
          <w:szCs w:val="22"/>
          <w:lang w:val="en-US" w:eastAsia="zh-CN"/>
        </w:rPr>
      </w:pPr>
    </w:p>
    <w:p>
      <w:pPr>
        <w:numPr>
          <w:ilvl w:val="0"/>
          <w:numId w:val="1"/>
        </w:numPr>
        <w:ind w:left="0" w:leftChars="0" w:firstLine="442" w:firstLineChars="200"/>
        <w:rPr>
          <w:rFonts w:hint="default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其他三甲医院销售合同资料（报价单位补充）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6C8B13"/>
    <w:multiLevelType w:val="singleLevel"/>
    <w:tmpl w:val="D56C8B13"/>
    <w:lvl w:ilvl="0" w:tentative="0">
      <w:start w:val="1"/>
      <w:numFmt w:val="chineseCounting"/>
      <w:suff w:val="space"/>
      <w:lvlText w:val="%1．"/>
      <w:lvlJc w:val="left"/>
      <w:rPr>
        <w:rFonts w:hint="eastAsia"/>
      </w:rPr>
    </w:lvl>
  </w:abstractNum>
  <w:abstractNum w:abstractNumId="1">
    <w:nsid w:val="18EC523C"/>
    <w:multiLevelType w:val="multilevel"/>
    <w:tmpl w:val="18EC523C"/>
    <w:lvl w:ilvl="0" w:tentative="0">
      <w:start w:val="1"/>
      <w:numFmt w:val="decimal"/>
      <w:lvlText w:val="1.%1"/>
      <w:lvlJc w:val="left"/>
      <w:pPr>
        <w:ind w:left="63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50" w:hanging="420"/>
      </w:pPr>
    </w:lvl>
    <w:lvl w:ilvl="2" w:tentative="0">
      <w:start w:val="1"/>
      <w:numFmt w:val="lowerRoman"/>
      <w:lvlText w:val="%3."/>
      <w:lvlJc w:val="right"/>
      <w:pPr>
        <w:ind w:left="1470" w:hanging="420"/>
      </w:pPr>
    </w:lvl>
    <w:lvl w:ilvl="3" w:tentative="0">
      <w:start w:val="1"/>
      <w:numFmt w:val="decimal"/>
      <w:lvlText w:val="%4."/>
      <w:lvlJc w:val="left"/>
      <w:pPr>
        <w:ind w:left="1890" w:hanging="420"/>
      </w:pPr>
    </w:lvl>
    <w:lvl w:ilvl="4" w:tentative="0">
      <w:start w:val="1"/>
      <w:numFmt w:val="lowerLetter"/>
      <w:lvlText w:val="%5)"/>
      <w:lvlJc w:val="left"/>
      <w:pPr>
        <w:ind w:left="2310" w:hanging="420"/>
      </w:pPr>
    </w:lvl>
    <w:lvl w:ilvl="5" w:tentative="0">
      <w:start w:val="1"/>
      <w:numFmt w:val="lowerRoman"/>
      <w:lvlText w:val="%6."/>
      <w:lvlJc w:val="right"/>
      <w:pPr>
        <w:ind w:left="2730" w:hanging="420"/>
      </w:pPr>
    </w:lvl>
    <w:lvl w:ilvl="6" w:tentative="0">
      <w:start w:val="1"/>
      <w:numFmt w:val="decimal"/>
      <w:lvlText w:val="%7."/>
      <w:lvlJc w:val="left"/>
      <w:pPr>
        <w:ind w:left="3150" w:hanging="420"/>
      </w:pPr>
    </w:lvl>
    <w:lvl w:ilvl="7" w:tentative="0">
      <w:start w:val="1"/>
      <w:numFmt w:val="lowerLetter"/>
      <w:lvlText w:val="%8)"/>
      <w:lvlJc w:val="left"/>
      <w:pPr>
        <w:ind w:left="3570" w:hanging="420"/>
      </w:pPr>
    </w:lvl>
    <w:lvl w:ilvl="8" w:tentative="0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55AE97F5"/>
    <w:multiLevelType w:val="singleLevel"/>
    <w:tmpl w:val="55AE97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Y2VjZTE0NDBiOTFmYTI5ZWQ4OWNiM2I3MjJkNzAifQ=="/>
  </w:docVars>
  <w:rsids>
    <w:rsidRoot w:val="62B30D3D"/>
    <w:rsid w:val="401125BB"/>
    <w:rsid w:val="62B3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2024-02-27T08:23:00Z</dcterms:created>
  <dc:creator>Alexis-珺</dc:creator>
  <cp:lastModifiedBy>Alexis-珺</cp:lastModifiedBy>
  <dcterms:modified xsi:type="dcterms:W3CDTF">2024-02-27T08:35:18Z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58B4DB1C395F43E28A42938D31AC95E4_11</vt:lpwstr>
  </property>
</Properties>
</file>